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بهادر الجوكندار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بهادر الجوكندار
</w:t>
      </w:r>
    </w:p>
    <w:p>
      <w:pPr/>
      <w:r>
        <w:rPr/>
        <w:t xml:space="preserve">بهادر الجوكندار الأمير سيف الدين.</w:t>
      </w:r>
    </w:p>
    <w:p/>
    <w:p>
      <w:pPr/>
      <w:r>
        <w:rPr/>
        <w:t xml:space="preserve">كان أحد أمراء الطبلخاناه بدمشق وسكنه جوا باب الصغير، وكان يركب وينزل، ويرى أنه عن الدولة بمعزل، لكنه أمير خمسين فارسا. وعلمه لا يرى يوم الحاجة ناكسا.</w:t>
      </w:r>
    </w:p>
    <w:p/>
    <w:p>
      <w:pPr/>
      <w:r>
        <w:rPr/>
        <w:t xml:space="preserve">ولم يزل على حاله إلى أن مر الأمير وما عاد، وبدل بالتعس على النعش بعد الإسعاد.</w:t>
      </w:r>
    </w:p>
    <w:p/>
    <w:p>
      <w:pPr/>
      <w:r>
        <w:rPr/>
        <w:t xml:space="preserve">وتوفي رحمه الله تعالى في صفر سنة ثلاث وعشرين وسبع مئة.</w:t>
      </w:r>
    </w:p>
    <w:p/>
    <w:p>
      <w:pPr/>
      <w:r>
        <w:rPr/>
        <w:t xml:space="preserve">وهو زوج بنت الأمير سيف الدين الجوكندار.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بهادر الجوكندار
</w:t>
      </w:r>
    </w:p>
    <w:p>
      <w:pPr/>
      <w:r>
        <w:rPr/>
        <w:t xml:space="preserve">بهادر الجوكندار بهادر الجوكندار أحد الطبلخانات بدمشق مات في صفر سنة 723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2026-07-29T09:13:25+03:00</dcterms:created>
  <dcterms:modified xsi:type="dcterms:W3CDTF">2026-07-29T09:13:25+03:00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