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عباس
</w:t>
      </w:r>
    </w:p>
    <w:p>
      <w:pPr/>
      <w:r>
        <w:rPr/>
        <w:t xml:space="preserve">أبو بكر بن عباس القاضي جمال الدين الخابوري، كان قاضي بعلبك.</w:t>
      </w:r>
    </w:p>
    <w:p/>
    <w:p>
      <w:pPr/>
      <w:r>
        <w:rPr/>
        <w:t xml:space="preserve">توفي رحمه الله تعالى سنة ثلاث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2026-07-29T02:01:26+03:00</dcterms:created>
  <dcterms:modified xsi:type="dcterms:W3CDTF">2026-07-29T02:01:26+03:00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