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w:t>
      </w:r>
    </w:p>
    <w:p>
      <w:pPr>
        <w:jc w:val="start"/>
        <w:bidi/>
      </w:pPr>
      <w:r>
        <w:rPr>
          <w:rFonts w:ascii="arial" w:hAnsi="arial" w:eastAsia="arial" w:cs="arial"/>
          <w:sz w:val="28"/>
          <w:szCs w:val="28"/>
          <w:b w:val="1"/>
          <w:bCs w:val="1"/>
          <w:rtl/>
        </w:rPr>
        <w:t xml:space="preserve">أبو بكر بن عبد الله
</w:t>
      </w:r>
    </w:p>
    <w:p>
      <w:pPr/>
      <w:r>
        <w:rPr/>
        <w:t xml:space="preserve">أبو بكر بن عبد الله ابن عبد الله: الشيخ الإمام الفاضل سيف الدين الحريري الشافعي.</w:t>
      </w:r>
    </w:p>
    <w:p/>
    <w:p>
      <w:pPr/>
      <w:r>
        <w:rPr/>
        <w:t xml:space="preserve">توفي رحمه الله تعالى في أواخر شهر ربيع الأول سنة سبع وأربعين وسبع مئة.</w:t>
      </w:r>
    </w:p>
    <w:p/>
    <w:p>
      <w:pPr/>
      <w:r>
        <w:rPr/>
        <w:t xml:space="preserve">وتولى تدريس الظاهرية الجوانية الشيخ جمال الدين محمود بن جمله.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بن عبد الله الحريري سيف الدين
</w:t>
      </w:r>
    </w:p>
    <w:p>
      <w:pPr/>
      <w:r>
        <w:rPr/>
        <w:t xml:space="preserve">أبو بكر بن عبد الله بن عبد الله الحريري سيف الدين أبو بكر بن عبد الله بن عبد الله الحريري سيف الدين الشافعي سمع من ابن الشحنة وقرأ بالروايات ومهر في النحو وكان محبا للعلم وأهله ذكره الذهبي في المعجم المختص وولى تدريس الظاهرية البرانية ومشيخة النحو بالناصرية ومات في ربيع الأول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الله الحريري سيف الدين
</w:t>
      </w:r>
    </w:p>
    <w:p>
      <w:pPr/>
      <w:r>
        <w:rPr/>
        <w:t xml:space="preserve">أبو بكر بن عبد الله الحريري سيف الدين. قال في الدرر: سمع من الحجار وقرأ بالروايات، ومهر في النحو، بالناصرية، ذكره الذهبي في المختصر.</w:t>
      </w:r>
    </w:p>
    <w:p/>
    <w:p>
      <w:pPr/>
      <w:r>
        <w:rPr/>
        <w:t xml:space="preserve">توفي ربيع الأول سنة 747.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2026-07-28T01:51:52+03:00</dcterms:created>
  <dcterms:modified xsi:type="dcterms:W3CDTF">2026-07-28T01:51:52+03:00</dcterms:modified>
</cp:coreProperties>
</file>

<file path=docProps/custom.xml><?xml version="1.0" encoding="utf-8"?>
<Properties xmlns="http://schemas.openxmlformats.org/officeDocument/2006/custom-properties" xmlns:vt="http://schemas.openxmlformats.org/officeDocument/2006/docPropsVTypes"/>
</file>