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الأسفراييني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الأسفراييني
</w:t>
      </w:r>
    </w:p>
    <w:p>
      <w:pPr/>
      <w:r>
        <w:rPr/>
        <w:t xml:space="preserve">الأسفراييني  محمد بن محمد بن احمد، تاج الدين الاسفراييني: عالم بالنحو. له فيه كتب، منها (ضوء المصباح -) في شرح المصباح للمطري، و (لباب الاعراب -خ) ولب اللباب -خ) و (فاتحة الاعراب باعراب الفاتحة -خ) ورسالة في (الجملة الخيرية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2026-10-06T21:15:36+03:00</dcterms:created>
  <dcterms:modified xsi:type="dcterms:W3CDTF">2026-10-06T21:15:36+03:00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