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عبد الواحد
</w:t>
      </w:r>
    </w:p>
    <w:p>
      <w:pPr>
        <w:jc w:val="start"/>
        <w:bidi/>
      </w:pPr>
      <w:r>
        <w:rPr>
          <w:rFonts w:ascii="arial" w:hAnsi="arial" w:eastAsia="arial" w:cs="arial"/>
          <w:sz w:val="28"/>
          <w:szCs w:val="28"/>
          <w:b w:val="1"/>
          <w:bCs w:val="1"/>
          <w:rtl/>
        </w:rPr>
        <w:t xml:space="preserve">إسماعيل بن محمد بن عبد الواحد
</w:t>
      </w:r>
    </w:p>
    <w:p>
      <w:pPr/>
      <w:r>
        <w:rPr/>
        <w:t xml:space="preserve">إسماعيل بن محمد بن عبد الواحد ابن إسماعيل بن علي بن صدقة، العدل الرئيس نفيس الدين الحراني ثم الدمشقي، ناظر الأيتام.</w:t>
      </w:r>
    </w:p>
    <w:p/>
    <w:p>
      <w:pPr/>
      <w:r>
        <w:rPr/>
        <w:t xml:space="preserve">سمع الموطأ من مكرم. وحدث. وسمع بنفسه من ابن مسلمة وغيره.</w:t>
      </w:r>
    </w:p>
    <w:p/>
    <w:p>
      <w:pPr/>
      <w:r>
        <w:rPr/>
        <w:t xml:space="preserve">كانت له دار مليحة بدمشق، فوقفها مدرسة، وجعل الوقف على أهل الحديث وحبسه، وهي بدمشق في الرصيف من سوق الكفت مشهورة، وحسنات واقفها في صحفه مسطورة، ولي مشيختها تاج الدين الجعبري، وقرأ بها الشيخ علم الدين البرزالي، ونزل بها الشيخ أبو الحسن الختني وجماعة.</w:t>
      </w:r>
    </w:p>
    <w:p/>
    <w:p>
      <w:pPr/>
      <w:r>
        <w:rPr/>
        <w:t xml:space="preserve">ولم يزل نفيس الدين على حاله إلى أن فاضت نفسه، وضمه رمسه.</w:t>
      </w:r>
    </w:p>
    <w:p/>
    <w:p>
      <w:pPr/>
      <w:r>
        <w:rPr/>
        <w:t xml:space="preserve">وتوفي رحمه الله تعالى سنة ثمان وتسعين وست مئة.</w:t>
      </w:r>
    </w:p>
    <w:p/>
    <w:p>
      <w:pPr/>
      <w:r>
        <w:rPr/>
        <w:t xml:space="preserve">ومولده سنة ثمان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2026-07-28T11:58:01+03:00</dcterms:created>
  <dcterms:modified xsi:type="dcterms:W3CDTF">2026-07-28T11:58:01+03:00</dcterms:modified>
</cp:coreProperties>
</file>

<file path=docProps/custom.xml><?xml version="1.0" encoding="utf-8"?>
<Properties xmlns="http://schemas.openxmlformats.org/officeDocument/2006/custom-properties" xmlns:vt="http://schemas.openxmlformats.org/officeDocument/2006/docPropsVTypes"/>
</file>