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الترمسي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الترمسي
</w:t>
      </w:r>
    </w:p>
    <w:p>
      <w:pPr/>
      <w:r>
        <w:rPr/>
        <w:t xml:space="preserve">الترمسي  محمد محفوظ بن عبد الله بن عبد المنان الترمسي: فقيه شافعي، من القراء، له اشتغال في الحديث. من كتبه (منهج ذوي النظر في شرح منظومة علم الاثر للسيوطي - ط) و (موهبة ذي الفضل، على شرح مقدمة بافضل - ط) أربعة مجلدات في فقه الشافعية، و (تعميم المنافع بقراءة الامام نافع - خ) في الرياض، فرغ من تأليفه سنة 1324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2026-10-05T17:12:00+03:00</dcterms:created>
  <dcterms:modified xsi:type="dcterms:W3CDTF">2026-10-05T17:12:00+03:00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