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لطفي جمعة
</w:t>
      </w:r>
    </w:p>
    <w:p>
      <w:pPr>
        <w:jc w:val="start"/>
        <w:bidi/>
      </w:pPr>
      <w:r>
        <w:rPr>
          <w:rFonts w:ascii="arial" w:hAnsi="arial" w:eastAsia="arial" w:cs="arial"/>
          <w:sz w:val="28"/>
          <w:szCs w:val="28"/>
          <w:b w:val="1"/>
          <w:bCs w:val="1"/>
          <w:rtl/>
        </w:rPr>
        <w:t xml:space="preserve">محمد لطفي جمعة
</w:t>
      </w:r>
    </w:p>
    <w:p>
      <w:pPr/>
      <w:r>
        <w:rPr/>
        <w:t xml:space="preserve">محمد لطفي جمعة  ‏محمد لطفي ابن الشيخ جمعة بن ابي الخير الاسكندري، من اصل عربي: محام، من كبار الكتاب والخطباء والمترجمين، من عضاء المجمع العلمي العربي. يجيد الفرنسية والانجليزية وله المام بلغات اخرى. ولد ونشأ بالاسكندرية، واحرز اجازة الحقوق (سنة 1910) في نؤنسةز وسكن القاهة. فعمل في الصحافة وافتتح مكتبا للماحاة، وتوفي بها. كتب كثيرا في صحف (المؤيد) و (الظاهر) و (البلاغ) اليومية، والاسبوعية. وترجم إلى العربية كتاب (الامير -ط) لميكافلي، و (تحرير مصر -ط) و (الحكمة المشرقية -ط) و (حكم نابليون -ط) و (ليالي الروح الحائر -ط) و (مائدة افلاطون -ط) وقصصا نشرتها مجلة (مسامرات الشعب) و الف كتبا، منها (تاريخ فلاسفة الاسلام في المشرق والمغرب -ط) و (الشهاب الراصد -ط) في نقد كتاب الشعر الجاهلي لطه حسين، و (بين الاسد الافريقي والنمر الايطالي -ط) و (محاضرات في تاريخ المباديء الاقتصادية والنظامات الاوربية -ط) الجزء الاول منه، و (ثورة الاسلام وبطل الانبياء ابو القاسم محمد بن عبد اله -ط) المجلد الاول منه، ولايزال الثاني محمفوظا، و (حياة الشرق: دوله وشعوبه وماضيه وحاضره -ط) و (الحلاج -خ). </w:t>
      </w:r>
    </w:p>
    <w:p>
      <w:pPr>
        <w:jc w:val="start"/>
        <w:bidi/>
      </w:pPr>
      <w:r>
        <w:rPr>
          <w:sz w:val="24"/>
          <w:szCs w:val="24"/>
          <w:b w:val="1"/>
          <w:bCs w:val="1"/>
          <w:rtl/>
        </w:rPr>
        <w:t xml:space="preserve">
الأعلام،(دار العلم للملايين - بيروت،2002،ط 15،ج 7،ص 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2026-10-05T16:35:49+03:00</dcterms:created>
  <dcterms:modified xsi:type="dcterms:W3CDTF">2026-10-05T16:35:49+03:00</dcterms:modified>
</cp:coreProperties>
</file>

<file path=docProps/custom.xml><?xml version="1.0" encoding="utf-8"?>
<Properties xmlns="http://schemas.openxmlformats.org/officeDocument/2006/custom-properties" xmlns:vt="http://schemas.openxmlformats.org/officeDocument/2006/docPropsVTypes"/>
</file>