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الخلعي
</w:t>
      </w:r>
    </w:p>
    <w:p>
      <w:pPr/>
      <w:r>
        <w:rPr/>
        <w:t xml:space="preserve">الخلعي  محمد كامل الخلعي: موسيقى مصري، من المتغلين بالادب. لحن 35 رواية مسرحية، وجمع تلاحينها في كتاب مطبوع. والف كتاب (الموسيقى الشرقي -ط) و (نيل الاماني في ضروب الاغاني -ط) وكان حلو الصوت، يضرب على العود.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2026-10-05T20:22:28+03:00</dcterms:created>
  <dcterms:modified xsi:type="dcterms:W3CDTF">2026-10-05T20:22:28+03:00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