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الخراساني
</w:t>
      </w:r>
    </w:p>
    <w:p>
      <w:pPr/>
      <w:r>
        <w:rPr/>
        <w:t xml:space="preserve">الخراساني  محمد كاظم الخراساني: فقيه، من مجتهدي الامامية. ولد بطوس، واقام سنة بطهران (1277هـ) وسكن النجف، وتخرج على يده كثيرون. له تصانيف، منها (الكفاية -ط) في اصول الفقه، مجلدان، و (الفوائد الاصولية والفقهية -ط) و (تكملة التبصرة -ط)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2026-07-28T04:28:09+03:00</dcterms:created>
  <dcterms:modified xsi:type="dcterms:W3CDTF">2026-07-28T04:28:09+03:00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