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دحمان
</w:t>
      </w:r>
    </w:p>
    <w:p>
      <w:pPr>
        <w:jc w:val="start"/>
        <w:bidi/>
      </w:pPr>
      <w:r>
        <w:rPr>
          <w:rFonts w:ascii="arial" w:hAnsi="arial" w:eastAsia="arial" w:cs="arial"/>
          <w:sz w:val="28"/>
          <w:szCs w:val="28"/>
          <w:b w:val="1"/>
          <w:bCs w:val="1"/>
          <w:rtl/>
        </w:rPr>
        <w:t xml:space="preserve">دحمان
</w:t>
      </w:r>
    </w:p>
    <w:p>
      <w:pPr/>
      <w:r>
        <w:rPr/>
        <w:t xml:space="preserve">دحمان  محمد بن قاسم دحمان الغساني، أبو عبد الله: فرضي، من فقهاء المالكية. كان مدرسا بالقيروان، وشيخا للشاذلية. له (تأليف) قدر كراستين قال الكناني: اطلعت عليه حكى فيه كيفية الديوان، واجتماع أهله، وكيف يكون ترتيب جلوسهم وما يقع في المفاوضة بينهم والتناوب في الكلام. وله (منظومة) في مشكلات الرسالة القيروانية، ثلاثمائة بيت، و (شرح الحوضية) في العقائد وهى من نظم محمد بن عبد الرحمن الحوضي المتقدمة ترجمته، وغير ذلك. </w:t>
      </w:r>
    </w:p>
    <w:p>
      <w:pPr>
        <w:jc w:val="start"/>
        <w:bidi/>
      </w:pPr>
      <w:r>
        <w:rPr>
          <w:sz w:val="24"/>
          <w:szCs w:val="24"/>
          <w:b w:val="1"/>
          <w:bCs w:val="1"/>
          <w:rtl/>
        </w:rPr>
        <w:t xml:space="preserve">
الأعلام،(دار العلم للملايين - بيروت،2002،ط 15،ج 7،ص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دحمان
</w:t>
      </w:r>
    </w:p>
    <w:p>
      <w:pPr/>
      <w:r>
        <w:rPr/>
        <w:t xml:space="preserve">دحمان  محمد ابن الحاج قاسم دحمان الغساني القيرواني، المحدث الفقيه الفرضي الصوفي.</w:t>
      </w:r>
    </w:p>
    <w:p/>
    <w:p>
      <w:pPr/>
      <w:r>
        <w:rPr/>
        <w:t xml:space="preserve">قرأ ببلده القيروان، وبعد إتمام الدراسة انتصب للتدريس فكان يقضي سحابة يومه في إقراء العلوم بعدة أماكن إلى صلاة العشاء، وبعد الصلاة يعقد الميعاد مع اتباع الطريقة الشاذلية لأنه شيخها.</w:t>
      </w:r>
    </w:p>
    <w:p/>
    <w:p>
      <w:pPr/>
      <w:r>
        <w:rPr/>
        <w:t xml:space="preserve">مؤلفاته:</w:t>
      </w:r>
    </w:p>
    <w:p/>
    <w:p>
      <w:pPr/>
      <w:r>
        <w:rPr/>
        <w:t xml:space="preserve">1) تأليف في ذكر الله.</w:t>
      </w:r>
    </w:p>
    <w:p/>
    <w:p>
      <w:pPr/>
      <w:r>
        <w:rPr/>
        <w:t xml:space="preserve">2) ديوان الأولياء، تأليف في 11 ورقة حكى فيه كيفية اجتماع الديوان (أي ديوان الصالحين) وكيفية ترتيب جلوسهم وما يقع بينهم من المفاوضة والتناوب في الكلام على قدر مقامهم، والاقطاب والابدال فيه وتصرفاتهم، وذكر أنه استمد هاته الأوصاف من مكاشفات الشيخ أحمد الطائفي الشريف الحسيني لما اجتمع به في شعبان سنة 1218 هـ‍، توجد منه نسخة بالمكتبة الوطنية بتونس وأصلها من المكتبة العبدلية.</w:t>
      </w:r>
    </w:p>
    <w:p/>
    <w:p>
      <w:pPr/>
      <w:r>
        <w:rPr/>
        <w:t xml:space="preserve">3) سيرتان في المولد النبوي الشريف.</w:t>
      </w:r>
    </w:p>
    <w:p/>
    <w:p>
      <w:pPr/>
      <w:r>
        <w:rPr/>
        <w:t xml:space="preserve">4) شرح المنظومة الحوضية في العقائد.</w:t>
      </w:r>
    </w:p>
    <w:p/>
    <w:p>
      <w:pPr/>
      <w:r>
        <w:rPr/>
        <w:t xml:space="preserve">5) منظومة في مشكلات الرسالة في 300 بيت.</w:t>
      </w:r>
    </w:p>
    <w:p/>
    <w:p>
      <w:pPr/>
      <w:r>
        <w:rPr/>
        <w:t xml:space="preserve">المصادر والمراجع:</w:t>
      </w:r>
    </w:p>
    <w:p/>
    <w:p>
      <w:pPr/>
      <w:r>
        <w:rPr/>
        <w:t xml:space="preserve">- اتحاف أهل الزمان 7/ 154.</w:t>
      </w:r>
    </w:p>
    <w:p/>
    <w:p>
      <w:pPr/>
      <w:r>
        <w:rPr/>
        <w:t xml:space="preserve">- برنامج المكتبة الصادقية (العبدلية) 3/ 128.</w:t>
      </w:r>
    </w:p>
    <w:p/>
    <w:p>
      <w:pPr/>
      <w:r>
        <w:rPr/>
        <w:t xml:space="preserve">- تكميل الصلحاء والأعيان 162/ 164.</w:t>
      </w:r>
    </w:p>
    <w:p>
      <w:pPr>
        <w:jc w:val="start"/>
        <w:bidi/>
      </w:pPr>
      <w:r>
        <w:rPr>
          <w:sz w:val="24"/>
          <w:szCs w:val="24"/>
          <w:b w:val="1"/>
          <w:bCs w:val="1"/>
          <w:rtl/>
        </w:rPr>
        <w:t xml:space="preserve">
تراجم المؤلفين التونسيين،(دار الغرب الإسلامي، بيروت - لبنان،1994،ط 2،ج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2026-10-05T15:26:21+03:00</dcterms:created>
  <dcterms:modified xsi:type="dcterms:W3CDTF">2026-10-05T15:26:21+03:00</dcterms:modified>
</cp:coreProperties>
</file>

<file path=docProps/custom.xml><?xml version="1.0" encoding="utf-8"?>
<Properties xmlns="http://schemas.openxmlformats.org/officeDocument/2006/custom-properties" xmlns:vt="http://schemas.openxmlformats.org/officeDocument/2006/docPropsVTypes"/>
</file>