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حكيم بن حزام القرشي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حكيم بن حزام القرشي الأسدي
</w:t>
      </w:r>
    </w:p>
    <w:p>
      <w:pPr/>
      <w:r>
        <w:rPr/>
        <w:t xml:space="preserve">يحيى بن حكيم بن حزام القرشي الأسدي  أسلم هو وأبو وإخوته: هشام، وعبد الله، وخالد يوم الفتح، صحبوا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حكيم بن حزام بن خويلد بن أسد بن عبد العزى بن قصى ابن كلاب القرشي الأسدي
</w:t>
      </w:r>
    </w:p>
    <w:p>
      <w:pPr/>
      <w:r>
        <w:rPr/>
        <w:t xml:space="preserve">يحيى بن حكيم بن حزام بن خويلد بن أسد بن عبد العزى بن قصى ابن كلاب القرشي الأسدي: </w:t>
      </w:r>
    </w:p>
    <w:p/>
    <w:p>
      <w:pPr/>
      <w:r>
        <w:rPr/>
        <w:t xml:space="preserve">قال ابن عبد البر في ترجمة أخيه عبد الله بن حكيم: صحب النبي صلى الله عليه وسلم، هو وأبوه حكيم بن حزام، وإخوته: هشام، وخالد، ويحيى، بنو حزام، وكان إسلامهم يوم الفتح.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2026-07-28T01:09:39+03:00</dcterms:created>
  <dcterms:modified xsi:type="dcterms:W3CDTF">2026-07-28T01:09:39+03:00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