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بدران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بدران
</w:t>
      </w:r>
    </w:p>
    <w:p>
      <w:pPr/>
      <w:r>
        <w:rPr/>
        <w:t xml:space="preserve">محمد بدران  محمد بن فتح الله بدران، الدكتور : استاذ الفلسفة بكلية أصول الدين، بجامعة الازهر. مصري. أحرز الدكتوراه بأطروحة عن (الملل والنحل) للشهرستاني. له آثار أجلها كتاب (الفلسفة الحديثة في الميزان وتأسيس القواعد من القرآن - ط) ومن كتبه المطبوعة مترجمة عن الانكليزية (هنري السادس) الجزء الثالث، و (جواهر لال نهرو، سيرته بقلمه) و (قصة الحضارة) وله (ابراهيم باشا) و (النتائج السياسية للحرب العظمى) و (الدمقراطية) وشارك عبد الحميد العبادي في ترجمة (تاريخ المسألة المصرية - ط) من تأليف تيودور رتشتين.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2026-10-05T13:37:42+03:00</dcterms:created>
  <dcterms:modified xsi:type="dcterms:W3CDTF">2026-10-05T13:37:42+03:00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