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الهراوي
</w:t>
      </w:r>
    </w:p>
    <w:p>
      <w:pPr>
        <w:jc w:val="start"/>
        <w:bidi/>
      </w:pPr>
      <w:r>
        <w:rPr>
          <w:rFonts w:ascii="arial" w:hAnsi="arial" w:eastAsia="arial" w:cs="arial"/>
          <w:sz w:val="28"/>
          <w:szCs w:val="28"/>
          <w:b w:val="1"/>
          <w:bCs w:val="1"/>
          <w:rtl/>
        </w:rPr>
        <w:t xml:space="preserve">الهراوي
</w:t>
      </w:r>
    </w:p>
    <w:p>
      <w:pPr/>
      <w:r>
        <w:rPr/>
        <w:t xml:space="preserve">الهراوي  محمد عمران الهراوي: فاضل مصري. عرف بما صحه من كتب المترجمة عن الفرنسية إلى العربية في ايام محمد علي. وهو اقد المصححين في مدرسة الطب. تولي (نظاره) مدرسة المارستان إلى ان اغلقت (سنة 1836) وعكف على تصحيح ترجمة الكنب نحو ست سنوات، توفي في اخرها.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2026-10-05T12:21:50+03:00</dcterms:created>
  <dcterms:modified xsi:type="dcterms:W3CDTF">2026-10-05T12:21:50+03:00</dcterms:modified>
</cp:coreProperties>
</file>

<file path=docProps/custom.xml><?xml version="1.0" encoding="utf-8"?>
<Properties xmlns="http://schemas.openxmlformats.org/officeDocument/2006/custom-properties" xmlns:vt="http://schemas.openxmlformats.org/officeDocument/2006/docPropsVTypes"/>
</file>