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الكفيري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الكفيري
</w:t>
      </w:r>
    </w:p>
    <w:p>
      <w:pPr/>
      <w:r>
        <w:rPr/>
        <w:t xml:space="preserve">الكفيري  محمد بن عمر بن عبد القادر الكفيري: فقيه حنفي، عالم بالحديث وفنون الادب. من أهل دمشق. من كتبه (شرح البخاري) ست مجلدات، و (حاشية على الاشباه والنظائر) في فقه الحنفية، و (الدرة البهية على مقدمة الاجرومية) نحو، و (بغية المستفيد في احكام التجويد) رسالة، وثبت سماه (اضاءة النور اللامع) وله 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2026-10-05T11:27:20+03:00</dcterms:created>
  <dcterms:modified xsi:type="dcterms:W3CDTF">2026-10-05T11:27:20+03:00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