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الحانوتي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الحانوتي
</w:t>
      </w:r>
    </w:p>
    <w:p>
      <w:pPr/>
      <w:r>
        <w:rPr/>
        <w:t xml:space="preserve">الحانوتي  محمد بن عمر الحانوتي، شمس الدين: فقيه حنفي، من أهل القاهرة. له (اجابة السائلين -خ) فقه، يعرف بفتاوي الحانوتي، جمعه الشيخ خليل بن ولي بن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2026-10-05T11:28:21+03:00</dcterms:created>
  <dcterms:modified xsi:type="dcterms:W3CDTF">2026-10-05T11:28:21+03:00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