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عمير الأنصاري الخطمي
</w:t>
      </w:r>
    </w:p>
    <w:p>
      <w:pPr>
        <w:jc w:val="start"/>
        <w:bidi/>
      </w:pPr>
      <w:r>
        <w:rPr>
          <w:rFonts w:ascii="arial" w:hAnsi="arial" w:eastAsia="arial" w:cs="arial"/>
          <w:sz w:val="28"/>
          <w:szCs w:val="28"/>
          <w:b w:val="1"/>
          <w:bCs w:val="1"/>
          <w:rtl/>
        </w:rPr>
        <w:t xml:space="preserve">عبد الله بن عمير الأنصاري الخطمي
</w:t>
      </w:r>
    </w:p>
    <w:p>
      <w:pPr/>
      <w:r>
        <w:rPr/>
        <w:t xml:space="preserve">عبد الله بن عمير الأنصاري الخطمي  من بنى خطمة بن جشم بن مالك ابن الأوس. روى عنه عروة بن الزبير، يعد في أهل المدينة، وكان أعمى يؤم قومه بني خطمة، وجاهد مع رسول الله صلى الله عليه وسلم وهو أعمى.</w:t>
      </w:r>
    </w:p>
    <w:p>
      <w:pPr>
        <w:jc w:val="start"/>
        <w:bidi/>
      </w:pPr>
      <w:r>
        <w:rPr>
          <w:sz w:val="24"/>
          <w:szCs w:val="24"/>
          <w:b w:val="1"/>
          <w:bCs w:val="1"/>
          <w:rtl/>
        </w:rPr>
        <w:t xml:space="preserve">
الاستيعاب في معرفة الأصحاب،(دار الجيل - بيروت،1992،ط 1،ج 3،ص 960)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2026-07-29T08:05:06+03:00</dcterms:created>
  <dcterms:modified xsi:type="dcterms:W3CDTF">2026-07-29T08:05:06+03:00</dcterms:modified>
</cp:coreProperties>
</file>

<file path=docProps/custom.xml><?xml version="1.0" encoding="utf-8"?>
<Properties xmlns="http://schemas.openxmlformats.org/officeDocument/2006/custom-properties" xmlns:vt="http://schemas.openxmlformats.org/officeDocument/2006/docPropsVTypes"/>
</file>