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الشعيبي
</w:t>
      </w:r>
    </w:p>
    <w:p>
      <w:pPr>
        <w:jc w:val="start"/>
        <w:bidi/>
      </w:pPr>
      <w:r>
        <w:rPr>
          <w:rFonts w:ascii="arial" w:hAnsi="arial" w:eastAsia="arial" w:cs="arial"/>
          <w:sz w:val="28"/>
          <w:szCs w:val="28"/>
          <w:b w:val="1"/>
          <w:bCs w:val="1"/>
          <w:rtl/>
        </w:rPr>
        <w:t xml:space="preserve">الشعيبي
</w:t>
      </w:r>
    </w:p>
    <w:p>
      <w:pPr/>
      <w:r>
        <w:rPr/>
        <w:t xml:space="preserve">الشعيبي  محمد علي الشعيبي : أديب من أهل اليمن الجنوبي. مولده في بيحان. شهد الانقلابات في بلاده. وكان من أعضاء مجلس الشعب فيها. وخالف منهجها السياسي الشيوعي. ولجأ إلى صنعاء (1971) فأقام مدة قصيرة ورحل إلى بيروت. وترصده فيها اشخاص مجهولون فاغتالوه في أحد فنادقها. له كتاب (الجنوب وراء الستار الحديدي - ط) وكان يجهز كتابا آخر عن موضوع مشابه له، تحت الطبع، وفيه قوائم بالقتلى والمخنوقين والمسحوقين من اليمنيين الذين قتلتهم الجبهة القومية الحاكمة.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2026-07-29T18:34:07+03:00</dcterms:created>
  <dcterms:modified xsi:type="dcterms:W3CDTF">2026-07-29T18:34:07+03:00</dcterms:modified>
</cp:coreProperties>
</file>

<file path=docProps/custom.xml><?xml version="1.0" encoding="utf-8"?>
<Properties xmlns="http://schemas.openxmlformats.org/officeDocument/2006/custom-properties" xmlns:vt="http://schemas.openxmlformats.org/officeDocument/2006/docPropsVTypes"/>
</file>