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عوني
</w:t>
      </w:r>
    </w:p>
    <w:p>
      <w:pPr>
        <w:jc w:val="start"/>
        <w:bidi/>
      </w:pPr>
      <w:r>
        <w:rPr>
          <w:rFonts w:ascii="arial" w:hAnsi="arial" w:eastAsia="arial" w:cs="arial"/>
          <w:sz w:val="28"/>
          <w:szCs w:val="28"/>
          <w:b w:val="1"/>
          <w:bCs w:val="1"/>
          <w:rtl/>
        </w:rPr>
        <w:t xml:space="preserve">عوني
</w:t>
      </w:r>
    </w:p>
    <w:p>
      <w:pPr/>
      <w:r>
        <w:rPr/>
        <w:t xml:space="preserve">عوني  محمد علي عوني: مترجم كردي الاصل، عاش وتوفي بالقاهرة. كان موظفا في قسم الترجمة بقصر عابدين، يجيد الكردية والفارسية والتركية، ويحسن الفرنسية. ما نقله إلى العرية (خلاصة تاريخ الكرد وكردستان، من اقدم العصور التاريخية لحد الان -ط) والاصل بالكردية، لمحمد امين زكي.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2026-07-29T04:05:40+03:00</dcterms:created>
  <dcterms:modified xsi:type="dcterms:W3CDTF">2026-07-29T04:05:40+03:00</dcterms:modified>
</cp:coreProperties>
</file>

<file path=docProps/custom.xml><?xml version="1.0" encoding="utf-8"?>
<Properties xmlns="http://schemas.openxmlformats.org/officeDocument/2006/custom-properties" xmlns:vt="http://schemas.openxmlformats.org/officeDocument/2006/docPropsVTypes"/>
</file>