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الحق
</w:t>
      </w:r>
    </w:p>
    <w:p>
      <w:pPr/>
      <w:r>
        <w:rPr/>
        <w:t xml:space="preserve">شمس الحق  محمد بن علي بن مقصود علي الصديقي، العظيم آبادي، أبو الطيب، شمس الحق : عالم بالحديث، من أهل (عظيم آباد) في الهند. ولد بها وجمع مكتبة حافلة بالمخطوطات وتوفي في (ديانوان) من أعمال عظيم آباد. قرأ الحديث في دهلي. وصنف كتبا، منها (عون المعبود - ط) في شرح سنن أبي داود، أربعة مجلدات، لم ينسبه إلى نفسه في مقدمته، ونسبه إلى أخ له يدعى شرف الحق، و (غاية المقصود - ط) نموذج منه، وهو مطول في شرح سنن أبي داود أيضا، لم يكمله، و (التعليق المغني على سنن الدارقطني - ط) و (المكتوب اللطيف إلى المحدث الشريف - ط) في الاجازات العامة، بعلم الحديث، و (إعلام أهل العصر بأحكام ركعتي الفجر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2026-10-05T09:34:27+03:00</dcterms:created>
  <dcterms:modified xsi:type="dcterms:W3CDTF">2026-10-05T09:34:27+03:00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