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المحب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المحب الطبري
</w:t>
      </w:r>
    </w:p>
    <w:p>
      <w:pPr/>
      <w:r>
        <w:rPr/>
        <w:t xml:space="preserve">ابن المحب الطبري  محمد بن علي بن فضل بن عبد الله، ابن المحب الطبري، الحسيني الشافعي امكي: مؤرخ، يلقب بالجمال الاخير. من فضلاء مكة، مولده ووفاته فيها. كا امام المقام الابراهيمي بها. من كتبه (عقود الجمان في سلطنة آل عثمان) و (اتحاف فضلاء الزمن بتاريخ ولاية بني الحسن -خ) في مجلد كبير، بمكة، و (الحجة الناهضة في ابطال مذهب الرافضة) و (امتاع البصر والقلب السمع في شرح المعلقات السبع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2026-10-05T08:35:29+03:00</dcterms:created>
  <dcterms:modified xsi:type="dcterms:W3CDTF">2026-10-05T08:35:29+03:00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