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الإدفيني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الإدفيني
</w:t>
      </w:r>
    </w:p>
    <w:p>
      <w:pPr/>
      <w:r>
        <w:rPr/>
        <w:t xml:space="preserve">الإدفيني  محمد بن علي بن محمد الإدفيني البحيري : فرضي شافعي مصري. له (اللؤلؤة السنية - خ) في الازهرية، شرح للفوائد الشنشورية. في الفرائض. فرغ من تأليفه سنة 1109.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295)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2026-10-05T08:31:21+03:00</dcterms:created>
  <dcterms:modified xsi:type="dcterms:W3CDTF">2026-10-05T08:31:21+03:00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