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البالسي
</w:t>
      </w:r>
    </w:p>
    <w:p>
      <w:pPr/>
      <w:r>
        <w:rPr/>
        <w:t xml:space="preserve">البالسي  محمد بن علي بن محمد بن عقيل، أبو الحسن، نجم الدين البالسي : فقيه شافعي نسبته إلى بالس (بين حلب والرقة) اشتهر بمصر وخدم بعض الامراء، ثم ترك ودرس بالطيبرسية. وأضر قبل وفاته بيسير. وتوفي بمصر. له (مختصر - خ) في أحكام العبادات.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البالسي
</w:t>
      </w:r>
    </w:p>
    <w:p>
      <w:pPr/>
      <w:r>
        <w:rPr/>
        <w:t xml:space="preserve">ابن البالسي  محمد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البالسي
</w:t>
      </w:r>
    </w:p>
    <w:p>
      <w:pPr/>
      <w:r>
        <w:rPr/>
        <w:t xml:space="preserve">البالسي محمد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1،ص 677)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2026-10-05T06:43:46+03:00</dcterms:created>
  <dcterms:modified xsi:type="dcterms:W3CDTF">2026-10-05T06:43:46+03:00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