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الجباب
</w:t>
      </w:r>
    </w:p>
    <w:p>
      <w:pPr/>
      <w:r>
        <w:rPr/>
        <w:t xml:space="preserve">ابن الجباب الرئيس ظهير الدين أبو إبراهيم محمد بن عبد الرحمن بن عبد الله بن عبد الرحمن السعدي الإسكندراني المالكي.</w:t>
      </w:r>
    </w:p>
    <w:p/>
    <w:p>
      <w:pPr/>
      <w:r>
        <w:rPr/>
        <w:t xml:space="preserve">سمع من السلفي، والعثماني.</w:t>
      </w:r>
    </w:p>
    <w:p/>
    <w:p>
      <w:pPr/>
      <w:r>
        <w:rPr/>
        <w:t xml:space="preserve">وعنه الدمياطي، والتقي الإسعردي، والضياء السبتي، ونصر الله بن عياش، وآخرون.</w:t>
      </w:r>
    </w:p>
    <w:p/>
    <w:p>
      <w:pPr/>
      <w:r>
        <w:rPr/>
        <w:t xml:space="preserve">مات في خامس المحرم سنة ثلاث وأربعين، وله ثمان وثمانون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2026-07-29T04:05:21+03:00</dcterms:created>
  <dcterms:modified xsi:type="dcterms:W3CDTF">2026-07-29T04:05:21+03:00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