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السجستاني
</w:t>
      </w:r>
    </w:p>
    <w:p>
      <w:pPr>
        <w:jc w:val="start"/>
        <w:bidi/>
      </w:pPr>
      <w:r>
        <w:rPr>
          <w:rFonts w:ascii="arial" w:hAnsi="arial" w:eastAsia="arial" w:cs="arial"/>
          <w:sz w:val="28"/>
          <w:szCs w:val="28"/>
          <w:b w:val="1"/>
          <w:bCs w:val="1"/>
          <w:rtl/>
        </w:rPr>
        <w:t xml:space="preserve">السجستاني
</w:t>
      </w:r>
    </w:p>
    <w:p>
      <w:pPr/>
      <w:r>
        <w:rPr/>
        <w:t xml:space="preserve">السجستاني  محمد بن عزيز السجستاني، ابو بكر العزيزي: مفسر، اشتهر بكتابة (غريب القرآن -ط) على حروف المعجم، صنفه في 15 سنة. وكان مقيما ببغداد. وقيل: اسم ابيه (عزير) بالراء. </w:t>
      </w:r>
    </w:p>
    <w:p>
      <w:pPr>
        <w:jc w:val="start"/>
        <w:bidi/>
      </w:pPr>
      <w:r>
        <w:rPr>
          <w:sz w:val="24"/>
          <w:szCs w:val="24"/>
          <w:b w:val="1"/>
          <w:bCs w:val="1"/>
          <w:rtl/>
        </w:rPr>
        <w:t xml:space="preserve">
الأعلام،(دار العلم للملايين - بيروت،2002،ط 15،ج 6،ص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عزيز أبو بكر السجستاني العزيزي
</w:t>
      </w:r>
    </w:p>
    <w:p>
      <w:pPr/>
      <w:r>
        <w:rPr/>
        <w:t xml:space="preserve">محمد بن عزيز أبو بكر السجستاني العزيزي. بزائين معجمتين، كما ذكره الدارقطني، وابن ماكولا، وقيل: الثانية مهملة؛ نسبة لبني عزرة؛ ورد بأن القياس فيه العزري.</w:t>
      </w:r>
    </w:p>
    <w:p/>
    <w:p>
      <w:pPr/>
      <w:r>
        <w:rPr/>
        <w:t xml:space="preserve">كان أديبا فاضلا متواضعا.</w:t>
      </w:r>
    </w:p>
    <w:p/>
    <w:p>
      <w:pPr/>
      <w:r>
        <w:rPr/>
        <w:t xml:space="preserve">أخذ عن أبي بكر بن الأنباري، وصنف «غريب القرآن» المشهور فجوده.</w:t>
      </w:r>
    </w:p>
    <w:p/>
    <w:p>
      <w:pPr/>
      <w:r>
        <w:rPr/>
        <w:t xml:space="preserve">ويقال: إنه صنفه في خمس عشرة سنة، وكان يقرأه على شيخه ابن الأنباري ويصلح فيه مواضع، ورواه عنه ابن حسنون، وغيره. مات سنة ثلاثين وثلاثمائة.</w:t>
      </w:r>
    </w:p>
    <w:p/>
    <w:p>
      <w:pPr/>
      <w:r>
        <w:rPr/>
        <w:t xml:space="preserve">وقال ابن النجار في ترجمته: كان عبدا صالحا، روى عنه «غريب القرآن» أبو عبد الله عبيد الله بن محمد بن محمد بن حمدان المعروف بابن بطة العكبري، وأبو عمرو عثمان بن أحمد بن سمعان الوزان، وأبو أحمد عبد الله ابن حسنون المقرئ وغيرهم.</w:t>
      </w:r>
    </w:p>
    <w:p/>
    <w:p>
      <w:pPr/>
      <w:r>
        <w:rPr/>
        <w:t xml:space="preserve">قال: والصحيح في اسم أبيه عزير، آخره راء، هكذا رأيته بخط ابن ناصر الحافظ، وبخط غير واحد من الذين كتبوا كتابه عنه وكانوا متقنين.</w:t>
      </w:r>
    </w:p>
    <w:p/>
    <w:p>
      <w:pPr/>
      <w:r>
        <w:rPr/>
        <w:t xml:space="preserve">قال: وذكر لي شيخنا أبو محمد بن الأخضر أنه رأى نسخة لغريب القرآن، بخط مصنفه، وفي آخرها، «وكتب محمد بن عزير» بالراء المهملة.</w:t>
      </w:r>
    </w:p>
    <w:p/>
    <w:p>
      <w:pPr/>
      <w:r>
        <w:rPr/>
        <w:t xml:space="preserve">انتهى.</w:t>
      </w:r>
    </w:p>
    <w:p/>
    <w:p>
      <w:pPr/>
      <w:r>
        <w:rPr/>
        <w:t xml:space="preserve">ذكره شيخنا في «طبقات النحاة».</w:t>
      </w:r>
    </w:p>
    <w:p>
      <w:pPr>
        <w:jc w:val="start"/>
        <w:bidi/>
      </w:pPr>
      <w:r>
        <w:rPr>
          <w:sz w:val="24"/>
          <w:szCs w:val="24"/>
          <w:b w:val="1"/>
          <w:bCs w:val="1"/>
          <w:rtl/>
        </w:rPr>
        <w:t xml:space="preserve">
طبقات المفسرين للداوودي،(دار الكتب العلمية - بيروت،0000،ط 0،ج 2،ص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عزيز السجستاني
</w:t>
      </w:r>
    </w:p>
    <w:p>
      <w:pPr/>
      <w:r>
        <w:rPr/>
        <w:t xml:space="preserve">محمد بن عزيز السجستاني العالم الفاضل المعروف بالعزيزي</w:t>
      </w:r>
    </w:p>
    <w:p/>
    <w:p>
      <w:pPr/>
      <w:r>
        <w:rPr/>
        <w:t xml:space="preserve">قد صنف كتابا فسر فيه غريب القرآن العظيم</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425)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2026-10-05T02:53:30+03:00</dcterms:created>
  <dcterms:modified xsi:type="dcterms:W3CDTF">2026-10-05T02:53:30+03:00</dcterms:modified>
</cp:coreProperties>
</file>

<file path=docProps/custom.xml><?xml version="1.0" encoding="utf-8"?>
<Properties xmlns="http://schemas.openxmlformats.org/officeDocument/2006/custom-properties" xmlns:vt="http://schemas.openxmlformats.org/officeDocument/2006/docPropsVTypes"/>
</file>