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
</w:t>
      </w:r>
    </w:p>
    <w:p>
      <w:pPr/>
      <w:r>
        <w:rPr/>
        <w:t xml:space="preserve">أخوه الشيخ أبو المعالي أحمد بن الخضر الصوفي.</w:t>
      </w:r>
    </w:p>
    <w:p/>
    <w:p>
      <w:pPr/>
      <w:r>
        <w:rPr/>
        <w:t xml:space="preserve">سمع من: أبيه، وحمزة بن كروس، وابن عساكر، وكان قليل العلم.</w:t>
      </w:r>
    </w:p>
    <w:p/>
    <w:p>
      <w:pPr/>
      <w:r>
        <w:rPr/>
        <w:t xml:space="preserve">روى عنه: الضياء، والجمال ابن الصابوني، والتقي ابن الواسطي، وابن المجاور، وعبد الحافظ بن بدران، وآخرون.</w:t>
      </w:r>
    </w:p>
    <w:p/>
    <w:p>
      <w:pPr/>
      <w:r>
        <w:rPr/>
        <w:t xml:space="preserve">مات في رمضان، سنة خمس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2026-07-27T21:48:36+03:00</dcterms:created>
  <dcterms:modified xsi:type="dcterms:W3CDTF">2026-07-27T21:48:36+03:00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