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الهلالي
</w:t>
      </w:r>
    </w:p>
    <w:p>
      <w:pPr/>
      <w:r>
        <w:rPr/>
        <w:t xml:space="preserve">الهلالي  محمد بن عثمان الصالحي، الهلالي، امين الدين: شاعر هجاء، من أهل صالحية دمشق. له مجموعة في هجاء بني الخطاب، وكانوا قضاة المالكية بالشام، سماها (قرع القبقباب في قرعة بني الخطاب).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2026-10-05T01:58:44+03:00</dcterms:created>
  <dcterms:modified xsi:type="dcterms:W3CDTF">2026-10-05T01:58:44+03:00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