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المعداني
</w:t>
      </w:r>
    </w:p>
    <w:p>
      <w:pPr>
        <w:jc w:val="start"/>
        <w:bidi/>
      </w:pPr>
      <w:r>
        <w:rPr>
          <w:rFonts w:ascii="arial" w:hAnsi="arial" w:eastAsia="arial" w:cs="arial"/>
          <w:sz w:val="28"/>
          <w:szCs w:val="28"/>
          <w:b w:val="1"/>
          <w:bCs w:val="1"/>
          <w:rtl/>
        </w:rPr>
        <w:t xml:space="preserve">المعداني
</w:t>
      </w:r>
    </w:p>
    <w:p>
      <w:pPr/>
      <w:r>
        <w:rPr/>
        <w:t xml:space="preserve">المعداني الشيخ الثقة المعمر، أبو القاسم، رجاء بن حامد بن رجاء بن عمر، الأصبهاني المعداني.</w:t>
      </w:r>
    </w:p>
    <w:p/>
    <w:p>
      <w:pPr/>
      <w:r>
        <w:rPr/>
        <w:t xml:space="preserve">سمع من: رزق الله التميمي، وسليمان الحافظ، ومكي بن علان، وطبقتهم.</w:t>
      </w:r>
    </w:p>
    <w:p/>
    <w:p>
      <w:pPr/>
      <w:r>
        <w:rPr/>
        <w:t xml:space="preserve">حدث عنه: عبد القادر الرهاوي، وأبو نزار ربيعة اليمني، وسليمان بن داود بن ماشاذه، ومحمود بن محمد الوركاني، وسبطه محمد بن عمر بن أبي الفضائل، ومحمد بن محمد بن أبي المعالي الوثابي، وآخرون، وأجاز لكريمة وغيرها.</w:t>
      </w:r>
    </w:p>
    <w:p/>
    <w:p>
      <w:pPr/>
      <w:r>
        <w:rPr/>
        <w:t xml:space="preserve">لم أظفر له بوفاة، توفي سنة نيف وستين وخمس مائة.</w:t>
      </w:r>
    </w:p>
    <w:p/>
    <w:p>
      <w:pPr/>
      <w:r>
        <w:rPr/>
        <w:t xml:space="preserve">نصر بن سيار، ابن قلاس: </w:t>
      </w:r>
    </w:p>
    <w:p>
      <w:pPr>
        <w:jc w:val="start"/>
        <w:bidi/>
      </w:pPr>
      <w:r>
        <w:rPr>
          <w:sz w:val="24"/>
          <w:szCs w:val="24"/>
          <w:b w:val="1"/>
          <w:bCs w:val="1"/>
          <w:rtl/>
        </w:rPr>
        <w:t xml:space="preserve">
سير أعلام النبلاء،(دار الحديث- القاهرة،2006،ط 0،ج 15،ص 241)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المعداني
</w:t>
      </w:r>
    </w:p>
    <w:p>
      <w:pPr/>
      <w:r>
        <w:rPr/>
        <w:t xml:space="preserve">أبو القاسم المعداني </w:t>
      </w:r>
    </w:p>
    <w:p/>
    <w:p>
      <w:pPr/>
      <w:r>
        <w:rPr/>
        <w:t xml:space="preserve">أبو القاسم رجاء بن أبي المطهر حامد بن رجاء المعداني الخطيب من أهل أصبهان.</w:t>
      </w:r>
    </w:p>
    <w:p/>
    <w:p>
      <w:pPr/>
      <w:r>
        <w:rPr/>
        <w:t xml:space="preserve">كان إماماً فاضلاً، سديد السيرة، من بيت العلم والعدالة، وكان جده يخطب في الجامع القديم الكبير. سمع أبا مسعود سليمان بن إبراهيم الحافظ. سمعت منه، ومن أخيه عمر بن حامد أحاديث يسيرة من أمالي الجرجاني.</w:t>
      </w:r>
    </w:p>
    <w:p>
      <w:pPr>
        <w:jc w:val="start"/>
        <w:bidi/>
      </w:pPr>
      <w:r>
        <w:rPr>
          <w:sz w:val="24"/>
          <w:szCs w:val="24"/>
          <w:b w:val="1"/>
          <w:bCs w:val="1"/>
          <w:rtl/>
        </w:rPr>
        <w:t xml:space="preserve">
التحبير في المعجم الكبير،(رئاسة ديوان الأوقاف - بغداد،1975،ط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رجاء بن حامد المعداني عبد سليمان الحافظ
</w:t>
      </w:r>
    </w:p>
    <w:p>
      <w:pPr/>
      <w:r>
        <w:rPr/>
        <w:t xml:space="preserve">ومسند أصبهان أبو القاسم رجاء بن حامد المعداني عبد سليمان الحافظ</w:t>
      </w:r>
    </w:p>
    <w:p>
      <w:pPr>
        <w:jc w:val="start"/>
        <w:bidi/>
      </w:pPr>
      <w:r>
        <w:rPr>
          <w:sz w:val="24"/>
          <w:szCs w:val="24"/>
          <w:b w:val="1"/>
          <w:bCs w:val="1"/>
          <w:rtl/>
        </w:rPr>
        <w:t xml:space="preserve">
المعين في طبقات المحدثين،(دار الفرقان، عمان - الأردن،1984،ط 1،ج 1،ص 173)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2026-07-28T20:02:05+03:00</dcterms:created>
  <dcterms:modified xsi:type="dcterms:W3CDTF">2026-07-28T20:02:05+03:00</dcterms:modified>
</cp:coreProperties>
</file>

<file path=docProps/custom.xml><?xml version="1.0" encoding="utf-8"?>
<Properties xmlns="http://schemas.openxmlformats.org/officeDocument/2006/custom-properties" xmlns:vt="http://schemas.openxmlformats.org/officeDocument/2006/docPropsVTypes"/>
</file>