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الله
</w:t>
      </w:r>
    </w:p>
    <w:p>
      <w:pPr>
        <w:jc w:val="start"/>
        <w:bidi/>
      </w:pPr>
      <w:r>
        <w:rPr>
          <w:rFonts w:ascii="arial" w:hAnsi="arial" w:eastAsia="arial" w:cs="arial"/>
          <w:sz w:val="28"/>
          <w:szCs w:val="28"/>
          <w:b w:val="1"/>
          <w:bCs w:val="1"/>
          <w:rtl/>
        </w:rPr>
        <w:t xml:space="preserve">محمد بن عبد الله
</w:t>
      </w:r>
    </w:p>
    <w:p>
      <w:pPr/>
      <w:r>
        <w:rPr/>
        <w:t xml:space="preserve">محمد بن عبد الله ابن محمد بن خليل، الفقيه المعمر، أبو عبد الله القيسي اللبلي المالكي، صاحب مالك بن وهيب.</w:t>
      </w:r>
    </w:p>
    <w:p/>
    <w:p>
      <w:pPr/>
      <w:r>
        <w:rPr/>
        <w:t xml:space="preserve">يروي عن: محمد بن فرج الطلاعي، وأبي علي الغساني الحافظ، وخازم بن محمد، وأبي الحسين بن سراج، وأبي علي بن سكرة، وطائفة.</w:t>
      </w:r>
    </w:p>
    <w:p/>
    <w:p>
      <w:pPr/>
      <w:r>
        <w:rPr/>
        <w:t xml:space="preserve">قال الأبار: كان من أهل الدراية والرواية، نزل فاس، ثم مراكش، أخذ عنه شيخنا أبو عبد الله الأندرشي، وأبو عبد الله بن عبد الحق قاضي تلمسان، وسمع من الغساني صحيح مسلم، وتوفي سنة سبعين وخمس مائة.</w:t>
      </w:r>
    </w:p>
    <w:p/>
    <w:p>
      <w:pPr/>
      <w:r>
        <w:rPr/>
        <w:t xml:space="preserve">وقال ابن الزبير: سمع منه يعيش بن القديم، وآخر من حمل عنه شيخنا إسحاق بن عامر الطوسي بفتح الطاء الكاتب.</w:t>
      </w:r>
    </w:p>
    <w:p/>
    <w:p>
      <w:pPr/>
      <w:r>
        <w:rPr/>
        <w:t xml:space="preserve">وقال ابن الزبير في مكان آخر: أخبرنا بـ’’الموطأ’’ إسحاق الطوسي، أنبأنا ابن خليل، أخبرنا ابن الطلاع.</w:t>
      </w:r>
    </w:p>
    <w:p/>
    <w:p>
      <w:pPr/>
      <w:r>
        <w:rPr/>
        <w:t xml:space="preserve">قلت: صرح ابن الزبير أن روايته للموطأ عن الطوسي مناولة، وأن رواية القيسي عن الطلاعي إجازة إن لم يكن سماعا.</w:t>
      </w:r>
    </w:p>
    <w:p>
      <w:pPr>
        <w:jc w:val="start"/>
        <w:bidi/>
      </w:pPr>
      <w:r>
        <w:rPr>
          <w:sz w:val="24"/>
          <w:szCs w:val="24"/>
          <w:b w:val="1"/>
          <w:bCs w:val="1"/>
          <w:rtl/>
        </w:rPr>
        <w:t xml:space="preserve">
سير أعلام النبلاء،(دار الحديث- القاهرة،2006،ط 0،ج 15،ص 225)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2026-07-29T04:24:53+03:00</dcterms:created>
  <dcterms:modified xsi:type="dcterms:W3CDTF">2026-07-29T04:24:53+03:00</dcterms:modified>
</cp:coreProperties>
</file>

<file path=docProps/custom.xml><?xml version="1.0" encoding="utf-8"?>
<Properties xmlns="http://schemas.openxmlformats.org/officeDocument/2006/custom-properties" xmlns:vt="http://schemas.openxmlformats.org/officeDocument/2006/docPropsVTypes"/>
</file>