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الأسدي
</w:t>
      </w:r>
    </w:p>
    <w:p>
      <w:pPr/>
      <w:r>
        <w:rPr/>
        <w:t xml:space="preserve">الأسدي  محمد بن عبد الوهاب الاسدي : فرضي. له (المواهب السنية في شرح الاشنهية - خ) في أوقاف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2026-10-05T00:59:16+03:00</dcterms:created>
  <dcterms:modified xsi:type="dcterms:W3CDTF">2026-10-05T00:59:16+03:00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