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عباسة
</w:t>
      </w:r>
    </w:p>
    <w:p>
      <w:pPr/>
      <w:r>
        <w:rPr/>
        <w:t xml:space="preserve">عباسة الواعظ العالم، أبو محمد، العباس بن محمد بن أبي منصور الطابراني الطوسي العصاري، راوي الكشف والبيان في التفسير للثعلبي عن محمد بن سعيد الفرخرادي، عن مؤلفه.</w:t>
      </w:r>
    </w:p>
    <w:p/>
    <w:p>
      <w:pPr/>
      <w:r>
        <w:rPr/>
        <w:t xml:space="preserve">وسمع: أبا الحسن بن الأخرم.</w:t>
      </w:r>
    </w:p>
    <w:p/>
    <w:p>
      <w:pPr/>
      <w:r>
        <w:rPr/>
        <w:t xml:space="preserve">وعنه: المؤيد الطوسي، وعبد الرحيم السمعاني، وأبو سعد الصفار.</w:t>
      </w:r>
    </w:p>
    <w:p/>
    <w:p>
      <w:pPr/>
      <w:r>
        <w:rPr/>
        <w:t xml:space="preserve">هلك في دخول الغز نيسابور سنة تسع وأربعين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العباس بن محمد بن أبي منصور الطوسي العصاري عباسة
</w:t>
      </w:r>
    </w:p>
    <w:p>
      <w:pPr/>
      <w:r>
        <w:rPr/>
        <w:t xml:space="preserve">والواعظ أبو محمد العباس بن محمد بن أبي منصور الطوسي العصاري عباسة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2026-07-29T01:59:53+03:00</dcterms:created>
  <dcterms:modified xsi:type="dcterms:W3CDTF">2026-07-29T01:59:53+03:00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