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سبطا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سبطا الخياط
</w:t>
      </w:r>
    </w:p>
    <w:p>
      <w:pPr/>
      <w:r>
        <w:rPr/>
        <w:t xml:space="preserve">سبطا الخياط الشيخ الإمام المسند المقرئ الصالح، بقية السلف، أبو عبد الله الحسين بن علي بن أحمد بن عبد الله البغدادي.</w:t>
      </w:r>
    </w:p>
    <w:p/>
    <w:p>
      <w:pPr/>
      <w:r>
        <w:rPr/>
        <w:t xml:space="preserve">كان أسن من أخيه.</w:t>
      </w:r>
    </w:p>
    <w:p/>
    <w:p>
      <w:pPr/>
      <w:r>
        <w:rPr/>
        <w:t xml:space="preserve">ولد سنة ثمان وخمسين وأربع مائة.</w:t>
      </w:r>
    </w:p>
    <w:p/>
    <w:p>
      <w:pPr/>
      <w:r>
        <w:rPr/>
        <w:t xml:space="preserve">سمع الكثير بإفادة ابن الخاضبة.</w:t>
      </w:r>
    </w:p>
    <w:p/>
    <w:p>
      <w:pPr/>
      <w:r>
        <w:rPr/>
        <w:t xml:space="preserve">سمع أبا محمد الصريفيني، وعبد الصمد بن المأمون، وأبا الحسين ابن النقور، وأبا منصور العكبري النديم، ومن بعدهم.</w:t>
      </w:r>
    </w:p>
    <w:p/>
    <w:p>
      <w:pPr/>
      <w:r>
        <w:rPr/>
        <w:t xml:space="preserve">حدث عنه: ابن عساكر، والسمعاني، وابن الجوزي، وأبو اليمن الكندي، وجماعة.</w:t>
      </w:r>
    </w:p>
    <w:p/>
    <w:p>
      <w:pPr/>
      <w:r>
        <w:rPr/>
        <w:t xml:space="preserve">قال السمعاني: صالح، حسن الإقراء، دين، يأكل من كد يده، سمع الكثير بإفادة ابن الخاضبة في مجلس عفيف القائمي.</w:t>
      </w:r>
    </w:p>
    <w:p/>
    <w:p>
      <w:pPr/>
      <w:r>
        <w:rPr/>
        <w:t xml:space="preserve">وقال أبو الفرج بن الجوزي: قرأت عليه القرآن، مات في ذي الحجة سنة سبع وثلاثين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2026-07-28T22:20:16+03:00</dcterms:created>
  <dcterms:modified xsi:type="dcterms:W3CDTF">2026-07-28T22:20:16+03:00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