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رياض
</w:t>
      </w:r>
    </w:p>
    <w:p>
      <w:pPr>
        <w:jc w:val="start"/>
        <w:bidi/>
      </w:pPr>
      <w:r>
        <w:rPr>
          <w:rFonts w:ascii="arial" w:hAnsi="arial" w:eastAsia="arial" w:cs="arial"/>
          <w:sz w:val="28"/>
          <w:szCs w:val="28"/>
          <w:b w:val="1"/>
          <w:bCs w:val="1"/>
          <w:rtl/>
        </w:rPr>
        <w:t xml:space="preserve">عبد المنعم رياض
</w:t>
      </w:r>
    </w:p>
    <w:p>
      <w:pPr/>
      <w:r>
        <w:rPr/>
        <w:t xml:space="preserve">عبد المنعم رياض  محمد بن عبد المنعم رياض (بك) : عالم بالحقوق، من أهل مصر. تعلم بها، ثم في جامعة باريس. وتنقل في الاعمال، فكان استاذا في كلية الحقوق بالقاهرة، فمديرا لادارة المحاكم المختلطة، فقاضيا، فمستشارا في محكمة القضاء الاداري بمجلس الدولة. ومثل مصر في بعض المؤتمرات الدولية. والف بالغتين العربية والفرنسية. وتوفي بالقاهرة. من كتبه بالعربية (مباديء القانون الدولي الخاص -ط) وهو افضل ما كتب بالعربية في موضوعه. </w:t>
      </w:r>
    </w:p>
    <w:p>
      <w:pPr>
        <w:jc w:val="start"/>
        <w:bidi/>
      </w:pPr>
      <w:r>
        <w:rPr>
          <w:sz w:val="24"/>
          <w:szCs w:val="24"/>
          <w:b w:val="1"/>
          <w:bCs w:val="1"/>
          <w:rtl/>
        </w:rPr>
        <w:t xml:space="preserve">
الأعلام،(دار العلم للملايين - بيروت،2002،ط 15،ج 6،ص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2026-10-05T00:13:10+03:00</dcterms:created>
  <dcterms:modified xsi:type="dcterms:W3CDTF">2026-10-05T00:13:10+03:00</dcterms:modified>
</cp:coreProperties>
</file>

<file path=docProps/custom.xml><?xml version="1.0" encoding="utf-8"?>
<Properties xmlns="http://schemas.openxmlformats.org/officeDocument/2006/custom-properties" xmlns:vt="http://schemas.openxmlformats.org/officeDocument/2006/docPropsVTypes"/>
</file>