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سمرقند
</w:t>
      </w:r>
    </w:p>
    <w:p>
      <w:pPr>
        <w:jc w:val="start"/>
        <w:bidi/>
      </w:pPr>
      <w:r>
        <w:rPr>
          <w:rFonts w:ascii="arial" w:hAnsi="arial" w:eastAsia="arial" w:cs="arial"/>
          <w:sz w:val="28"/>
          <w:szCs w:val="28"/>
          <w:b w:val="1"/>
          <w:bCs w:val="1"/>
          <w:rtl/>
        </w:rPr>
        <w:t xml:space="preserve">صاحب سمرقند
</w:t>
      </w:r>
    </w:p>
    <w:p>
      <w:pPr/>
      <w:r>
        <w:rPr/>
        <w:t xml:space="preserve">صاحب سمرقند الخان أحمد، كان جبارا مارقا، قام عليه الأمراء، وأمسكوه، ثم عقدوا له مجلسا، فادعوا أنه زنديق، فجحد، فأقاموا الشهود عليه بعظائم، فأفتى الفقهاء بقتله، فخنقوه، وسلطنوا بعده ابن عمه مسعودا، سنة سبع وثمانين وأربع مائة.</w:t>
      </w:r>
    </w:p>
    <w:p>
      <w:pPr>
        <w:jc w:val="start"/>
        <w:bidi/>
      </w:pPr>
      <w:r>
        <w:rPr>
          <w:sz w:val="24"/>
          <w:szCs w:val="24"/>
          <w:b w:val="1"/>
          <w:bCs w:val="1"/>
          <w:rtl/>
        </w:rPr>
        <w:t xml:space="preserve">
سير أعلام النبلاء،(دار الحديث- القاهرة،2006،ط 0،ج 14،ص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2026-07-27T23:51:52+03:00</dcterms:created>
  <dcterms:modified xsi:type="dcterms:W3CDTF">2026-07-27T23:51:52+03:00</dcterms:modified>
</cp:coreProperties>
</file>

<file path=docProps/custom.xml><?xml version="1.0" encoding="utf-8"?>
<Properties xmlns="http://schemas.openxmlformats.org/officeDocument/2006/custom-properties" xmlns:vt="http://schemas.openxmlformats.org/officeDocument/2006/docPropsVTypes"/>
</file>