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
</w:t>
      </w:r>
    </w:p>
    <w:p>
      <w:pPr/>
      <w:r>
        <w:rPr/>
        <w:t xml:space="preserve">عبد الحق ابن محمد بن هارون الإمام شيخ المالكية أبو محمد السهمي الصقلي.</w:t>
      </w:r>
    </w:p>
    <w:p/>
    <w:p>
      <w:pPr/>
      <w:r>
        <w:rPr/>
        <w:t xml:space="preserve">تفقه على أبي بكر بن عبد الرحمن وأبي عمران الفاسي والأجدابي وحج فلقي عبد الوهاب؛ صاحب التلقين. وأبا ذر الهروي.</w:t>
      </w:r>
    </w:p>
    <w:p/>
    <w:p>
      <w:pPr/>
      <w:r>
        <w:rPr/>
        <w:t xml:space="preserve">وله كتب منها: النكت والفروق لمسائل المدونة. وكتاب تهذيب الطالب وألف عقيدة وتخرج به أئمة.</w:t>
      </w:r>
    </w:p>
    <w:p/>
    <w:p>
      <w:pPr/>
      <w:r>
        <w:rPr/>
        <w:t xml:space="preserve">مات بالإسكندرية سنة ست وستين وأربع مائة.</w:t>
      </w:r>
    </w:p>
    <w:p/>
    <w:p>
      <w:pPr/>
      <w:r>
        <w:rPr/>
        <w:t xml:space="preserve">وقد حج مرات وناظر بمكة أبا المعالي إمام الحرمين وباحثه. وهو موصوف بالذكاء وحسن التصنيف وله استدراك على مختصر البراذعي وخرج له عدة تلامذة. وكان قرشيا من بني سهم.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2026-07-28T16:18:29+03:00</dcterms:created>
  <dcterms:modified xsi:type="dcterms:W3CDTF">2026-07-28T16:18:29+03:00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