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المخزومي
</w:t>
      </w:r>
    </w:p>
    <w:p>
      <w:pPr/>
      <w:r>
        <w:rPr/>
        <w:t xml:space="preserve">المخزومي  محمد بن عبد الله بن محمد المخزومي الرفاعي الحسيني، سراج الدين: شيخ الاسلام في عصره. ولد بواسط (في العراق) ورحل إلى الشام ومصر. وتوفي ببغداد. له مؤلفات، منها (البيان في تفسير القرآن) و (صحاح الاخبار في نسب السادة الفاطمية الاخيار -ط) رد فيه على ابن الاثير في قوله ان خالد بن الوليد انقرض عقبه، و (جلاء القلب الحزين) تصوف، و (رحيق الكوثر -) من كلام الشيخ الرفاعي، رسالة، و (سلاح المؤمن) حديث، و (النسخة الكبرى) فيما خاض به أهل علم الحرف. وله شعر. واليه تنسب (0محلة الشيخ سراج الدين)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2026-10-04T22:03:00+03:00</dcterms:created>
  <dcterms:modified xsi:type="dcterms:W3CDTF">2026-10-04T22:03:00+03:00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