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الخلال
</w:t>
      </w:r>
    </w:p>
    <w:p>
      <w:pPr/>
      <w:r>
        <w:rPr/>
        <w:t xml:space="preserve">الخلال أبو عبد الله؛ الحسين بن محمد بن الحسن، البغدادي، الخلال، المؤدب، أخو الحافظ الحسن.</w:t>
      </w:r>
    </w:p>
    <w:p/>
    <w:p>
      <w:pPr/>
      <w:r>
        <w:rPr/>
        <w:t xml:space="preserve">سمع: أبا حفص الزيات، وسمع: بما وراء النهر الصحيح، ورواه عن الحاجبي.</w:t>
      </w:r>
    </w:p>
    <w:p/>
    <w:p>
      <w:pPr/>
      <w:r>
        <w:rPr/>
        <w:t xml:space="preserve">روى عنه: أبو الفضل بن خيرون، وطائفة، والخطيب وقال: لا بأس به، مات سنة ثلاثين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2026-07-29T09:33:11+03:00</dcterms:created>
  <dcterms:modified xsi:type="dcterms:W3CDTF">2026-07-29T09:33:11+03:00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