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الدقاق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الدقاق
</w:t>
      </w:r>
    </w:p>
    <w:p>
      <w:pPr/>
      <w:r>
        <w:rPr/>
        <w:t xml:space="preserve">الدقاق  محمد بن عبد الله بن الحسين، أبو الحسين، ابن أخي ميمي، الدقاق : محدث ثقة، بغدادي. له (الفوائد المنتقاة الغرائب الحسان من الشيوخ العوالي - خ) في شستربتي (3452) و (الحديث - خ) في الظاهرية. قال الذهبي : له أجزاء مشهورة.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2026-10-04T20:16:46+03:00</dcterms:created>
  <dcterms:modified xsi:type="dcterms:W3CDTF">2026-10-04T20:16:46+03:00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