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محمد بن عبد الله بن محمد بن الخصيب: من قضاة مصر. كان قاضي انطاكية. ثم ولي القضاء، بعد وفاة ابيه، مصر 34 يوما، وعاجلته الوفاة. وكان حاسبا فاضلا، وجهيا عارفا بالادب. وللمتنبي في مدحه القصيدة التي مطلعها:</w:t>
      </w:r>
    </w:p>
    <w:p/>
    <w:p>
      <w:pPr/>
      <w:r>
        <w:rPr/>
        <w:t xml:space="preserve">#أفاضل الناس أغراض لذا الزمنقالها في حين قاضيا بأنطاكية.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2026-07-29T16:44:24+03:00</dcterms:created>
  <dcterms:modified xsi:type="dcterms:W3CDTF">2026-07-29T16:44:24+03:00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