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سنجر
</w:t>
      </w:r>
    </w:p>
    <w:p>
      <w:pPr>
        <w:jc w:val="start"/>
        <w:bidi/>
      </w:pPr>
      <w:r>
        <w:rPr>
          <w:rFonts w:ascii="arial" w:hAnsi="arial" w:eastAsia="arial" w:cs="arial"/>
          <w:sz w:val="28"/>
          <w:szCs w:val="28"/>
          <w:b w:val="1"/>
          <w:bCs w:val="1"/>
          <w:rtl/>
        </w:rPr>
        <w:t xml:space="preserve">ابن سنجر
</w:t>
      </w:r>
    </w:p>
    <w:p>
      <w:pPr/>
      <w:r>
        <w:rPr/>
        <w:t xml:space="preserve">ابن سنجر  محمد بن عبد الله بن سنجر الجرجاني، ابو عبد الله: من رجال الحديث. ولد بجرجان، واقام مدة في البصرة، ثم سكن قرية (قطابة) بمصر. له (مسند) في عشرين جزءا، و (العين) في الحديث، ستة اجزاء.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سنجر الجرجاني، أبو عبد الله، سكن مصر.
</w:t>
      </w:r>
    </w:p>
    <w:p>
      <w:pPr/>
      <w:r>
        <w:rPr/>
        <w:t xml:space="preserve">محمد بن سنجر الجرجاني، أبو عبد الله، سكن مصر. </w:t>
      </w:r>
    </w:p>
    <w:p/>
    <w:p>
      <w:pPr/>
      <w:r>
        <w:rPr/>
        <w:t xml:space="preserve">يروي عن أبي عاصم وأهل العراق، حدثنا عنه أحمد بن الحسن بن أبي الصغير المدائني بالفسطاط وأهل مصر، مستقيم الحديث.</w:t>
      </w:r>
    </w:p>
    <w:p/>
    <w:p>
      <w:pPr/>
      <w:r>
        <w:rPr/>
        <w:t xml:space="preserve">وقال مسلمة: حدثنا عنه غير واحد وهو ثقة، توفي في شهر ربيع الآخر سنة ثمان وخمسين ومائتين.</w:t>
      </w:r>
    </w:p>
    <w:p/>
    <w:p>
      <w:pPr/>
      <w:r>
        <w:rPr/>
        <w:t xml:space="preserve">قلت: وفي نسخة ابن أبي حاتم على هامشها وعليه صح: محمد بن عبد الله بن سنجر الجرجاني، أبو عبد الله، روى عن أبي نعيم الفضل بن دكين، والقعنبي، والحميدي، ومحمد بن عبد الله بن نمير، ومسلم بن إبراهيم، وسعيد</w:t>
      </w:r>
    </w:p>
    <w:p/>
    <w:p>
      <w:pPr/>
      <w:r>
        <w:rPr/>
        <w:t xml:space="preserve">بن سليمان، ونظير هؤلاء، نزل المغرب، وكان ثقة صدوقاً.</w:t>
      </w:r>
    </w:p>
    <w:p/>
    <w:p>
      <w:pPr/>
      <w:r>
        <w:rPr/>
        <w:t xml:space="preserve">وكذا قال ابن يونس، وقال: توفي سنة ثمان وخمسين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سنجر.
</w:t>
      </w:r>
    </w:p>
    <w:p>
      <w:pPr/>
      <w:r>
        <w:rPr/>
        <w:t xml:space="preserve">محمد بن عبد الله بن سنجر. </w:t>
      </w:r>
    </w:p>
    <w:p/>
    <w:p>
      <w:pPr/>
      <w:r>
        <w:rPr/>
        <w:t xml:space="preserve">في محمد بن سنجر.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سنجر الجرجاني
</w:t>
      </w:r>
    </w:p>
    <w:p>
      <w:pPr/>
      <w:r>
        <w:rPr/>
        <w:t xml:space="preserve">محمد بن عبد الله بن سنجر الجرجاني </w:t>
      </w:r>
    </w:p>
    <w:p/>
    <w:p>
      <w:pPr/>
      <w:r>
        <w:rPr/>
        <w:t xml:space="preserve">صاحب المسند الحافظ الكبير أبو عبد الله</w:t>
      </w:r>
    </w:p>
    <w:p/>
    <w:p>
      <w:pPr/>
      <w:r>
        <w:rPr/>
        <w:t xml:space="preserve">سمع يزيد بن هارون وأسد بن موسى والحميدي وخلائق</w:t>
      </w:r>
    </w:p>
    <w:p/>
    <w:p>
      <w:pPr/>
      <w:r>
        <w:rPr/>
        <w:t xml:space="preserve">وله مسند علي مات في ربيع الأول سنة ثمان وخمسين ومائتين</w:t>
      </w:r>
    </w:p>
    <w:p>
      <w:pPr>
        <w:jc w:val="start"/>
        <w:bidi/>
      </w:pPr>
      <w:r>
        <w:rPr>
          <w:sz w:val="24"/>
          <w:szCs w:val="24"/>
          <w:b w:val="1"/>
          <w:bCs w:val="1"/>
          <w:rtl/>
        </w:rPr>
        <w:t xml:space="preserve">
طبقات الحفاظ،(دار الكتب العلمية - بيروت،1403،ط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عبد الله محمد بن سنجر الجرجاني
</w:t>
      </w:r>
    </w:p>
    <w:p>
      <w:pPr/>
      <w:r>
        <w:rPr/>
        <w:t xml:space="preserve">والحافظ أبو عبد الله محمد بن سنجر الجرجاني نزيل بلاد مصر</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سنجر الجرجاني أبو عبد الله
</w:t>
      </w:r>
    </w:p>
    <w:p>
      <w:pPr/>
      <w:r>
        <w:rPr/>
        <w:t xml:space="preserve">محمد بن سنجر الجرجاني أبو عبد الله </w:t>
      </w:r>
    </w:p>
    <w:p/>
    <w:p>
      <w:pPr/>
      <w:r>
        <w:rPr/>
        <w:t xml:space="preserve">سكن مصر</w:t>
      </w:r>
    </w:p>
    <w:p/>
    <w:p>
      <w:pPr/>
      <w:r>
        <w:rPr/>
        <w:t xml:space="preserve">يروي عن أبي عاصم والعراقيين حدثنا عنه أحمد بن الحسن بن أبي الصغير المدائني بالفسطاط وأهل مصر مستقيم الحديث</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سنجر
</w:t>
      </w:r>
    </w:p>
    <w:p>
      <w:pPr/>
      <w:r>
        <w:rPr/>
        <w:t xml:space="preserve">محمد بن عبد الله بن سنجر </w:t>
      </w:r>
    </w:p>
    <w:p/>
    <w:p>
      <w:pPr/>
      <w:r>
        <w:rPr/>
        <w:t xml:space="preserve">الحافظ الجرجاني، صاحب ’’المسند’’.</w:t>
      </w:r>
    </w:p>
    <w:p/>
    <w:p>
      <w:pPr/>
      <w:r>
        <w:rPr/>
        <w:t xml:space="preserve">سمع: يزيد بن هارون، والفريابي، وأبا المغيرة الخولاني، وأبا نعيم، وأبا عاصم، وخالد بن مخلد، وأسد بن موسى، والحميدي.</w:t>
      </w:r>
    </w:p>
    <w:p/>
    <w:p>
      <w:pPr/>
      <w:r>
        <w:rPr/>
        <w:t xml:space="preserve">وعنه: عيسى بن مسكين، وأحمد بن عمرو بن منصور، ومحمد بن المسيب الأرغياني، ومحمد بن دليل، وعبد الجبار بن أحمد السمرقندي، وإبراهيم بن محمد بن الضحاك، وعبد الرحمن بن أحمد الرشديني، وآخرون.</w:t>
      </w:r>
    </w:p>
    <w:p/>
    <w:p>
      <w:pPr/>
      <w:r>
        <w:rPr/>
        <w:t xml:space="preserve">وفي ’’القناعة’’ لابن السني: عن إبراهيم بن محمد بن الضحاك، عن ابن سنجر حديث.</w:t>
      </w:r>
    </w:p>
    <w:p/>
    <w:p>
      <w:pPr/>
      <w:r>
        <w:rPr/>
        <w:t xml:space="preserve">قال بعض المتأخرين: وعندي له ’’مسند’’ علي، روى فيه عن يعلى بن عبيد، وبزيد، وابن نمير، وخلائق.</w:t>
      </w:r>
    </w:p>
    <w:p/>
    <w:p>
      <w:pPr/>
      <w:r>
        <w:rPr/>
        <w:t xml:space="preserve">قال ابن أبي حاتم: ابن سنجر ثقة.</w:t>
      </w:r>
    </w:p>
    <w:p/>
    <w:p>
      <w:pPr/>
      <w:r>
        <w:rPr/>
        <w:t xml:space="preserve">وقال ابن سنجر: رحلت ومعي إسحاق الكوسج، ومعي تسعة آلاف دينار، فكان إسحاق يورق لي ويتزوج في كل بلد وأنا أؤدي عنه المهر.</w:t>
      </w:r>
    </w:p>
    <w:p/>
    <w:p>
      <w:pPr/>
      <w:r>
        <w:rPr/>
        <w:t xml:space="preserve">قال ابن يونس: مات في ربيع الأول سنة ثمانٍ وخمسين ومئتين.</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2026-07-29T07:19:23+03:00</dcterms:created>
  <dcterms:modified xsi:type="dcterms:W3CDTF">2026-07-29T07:19:23+03:00</dcterms:modified>
</cp:coreProperties>
</file>

<file path=docProps/custom.xml><?xml version="1.0" encoding="utf-8"?>
<Properties xmlns="http://schemas.openxmlformats.org/officeDocument/2006/custom-properties" xmlns:vt="http://schemas.openxmlformats.org/officeDocument/2006/docPropsVTypes"/>
</file>