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الخيام
</w:t>
      </w:r>
    </w:p>
    <w:p>
      <w:pPr>
        <w:jc w:val="start"/>
        <w:bidi/>
      </w:pPr>
      <w:r>
        <w:rPr>
          <w:rFonts w:ascii="arial" w:hAnsi="arial" w:eastAsia="arial" w:cs="arial"/>
          <w:sz w:val="28"/>
          <w:szCs w:val="28"/>
          <w:b w:val="1"/>
          <w:bCs w:val="1"/>
          <w:rtl/>
        </w:rPr>
        <w:t xml:space="preserve">الخيام
</w:t>
      </w:r>
    </w:p>
    <w:p>
      <w:pPr/>
      <w:r>
        <w:rPr/>
        <w:t xml:space="preserve">الخيام الشيخ المحدث الكبير، أبو صالح، خلف بن محمد بن إسماعيل بن إبراهيم بن نصر البخاري الخيام، كان بندار الحديث بما وراء النهر.</w:t>
      </w:r>
    </w:p>
    <w:p/>
    <w:p>
      <w:pPr/>
      <w:r>
        <w:rPr/>
        <w:t xml:space="preserve">حدث عن صالح بن محمد جزرة، ونصر بن أحمد الكندي، وحامد بن سهل وموسى بن أفلح، ومحمد بن علي بن عثمان، وعمر بن هناد، وفرح بن أيوب، ومشايخ بلده، ولم يرحل.</w:t>
      </w:r>
    </w:p>
    <w:p/>
    <w:p>
      <w:pPr/>
      <w:r>
        <w:rPr/>
        <w:t xml:space="preserve">روى عنه: الحاكم، وابن مندة، ومحمد بن أحمد غنجار، وأبو سعد عبد الرحمن بن الإدريسي، وغمزه ولينه وما تركه.</w:t>
      </w:r>
    </w:p>
    <w:p/>
    <w:p>
      <w:pPr/>
      <w:r>
        <w:rPr/>
        <w:t xml:space="preserve">عاش ستا وثمانين سنة، توفي في جمادى الأولى سنة إحدى وستين وثلاث مائة.</w:t>
      </w:r>
    </w:p>
    <w:p/>
    <w:p>
      <w:pPr/>
      <w:r>
        <w:rPr/>
        <w:t xml:space="preserve">ابن عمارة، والوضاحي، والطرازي:</w:t>
      </w:r>
    </w:p>
    <w:p>
      <w:pPr>
        <w:jc w:val="start"/>
        <w:bidi/>
      </w:pPr>
      <w:r>
        <w:rPr>
          <w:sz w:val="24"/>
          <w:szCs w:val="24"/>
          <w:b w:val="1"/>
          <w:bCs w:val="1"/>
          <w:rtl/>
        </w:rPr>
        <w:t xml:space="preserve">
سير أعلام النبلاء،(دار الحديث- القاهرة،2006،ط 0،ج 12،ص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الخيام
</w:t>
      </w:r>
    </w:p>
    <w:p>
      <w:pPr/>
      <w:r>
        <w:rPr/>
        <w:t xml:space="preserve">الخيام المحدث المكثر، مسند بخارى، أبو صالح خلف بن محمد بن إسماعيل البخاري الخيمي.</w:t>
      </w:r>
    </w:p>
    <w:p/>
    <w:p>
      <w:pPr/>
      <w:r>
        <w:rPr/>
        <w:t xml:space="preserve">حدث عن: صالح جزرة، وموسى بن أفلح، ونصر بن أحمد الكندي، وعمر بن هناد، وفرج بن أيوب، وخلق.</w:t>
      </w:r>
    </w:p>
    <w:p/>
    <w:p>
      <w:pPr/>
      <w:r>
        <w:rPr/>
        <w:t xml:space="preserve">وعنه: الحاكم، وأبو عبد الله غنجار، وأبو سعد الإدريسي، ولينه أبو سعد.</w:t>
      </w:r>
    </w:p>
    <w:p/>
    <w:p>
      <w:pPr/>
      <w:r>
        <w:rPr/>
        <w:t xml:space="preserve">قال الخليلي: كان له حفظ ومعرفة، وهو ضعيف جدا، روى متونا لا تعرف، سمعت الحاكم وابن أبي زرعة يقولان: كتبنا عنه الكثير، ونبرأ من عهدته.</w:t>
      </w:r>
    </w:p>
    <w:p/>
    <w:p>
      <w:pPr/>
      <w:r>
        <w:rPr/>
        <w:t xml:space="preserve">قلت: عاش ستا وثمانين سنة، توفي في جمادى الأولى سنة إحدى وستين وثلاث مائة.</w:t>
      </w:r>
    </w:p>
    <w:p/>
    <w:p>
      <w:pPr/>
      <w:r>
        <w:rPr/>
        <w:t xml:space="preserve">وفيها توفي الحسن بن الخضر الأسيوطي، وعثمان بن عمر بن خفيف الدراج.</w:t>
      </w:r>
    </w:p>
    <w:p>
      <w:pPr>
        <w:jc w:val="start"/>
        <w:bidi/>
      </w:pPr>
      <w:r>
        <w:rPr>
          <w:sz w:val="24"/>
          <w:szCs w:val="24"/>
          <w:b w:val="1"/>
          <w:bCs w:val="1"/>
          <w:rtl/>
        </w:rPr>
        <w:t xml:space="preserve">
سير أعلام النبلاء،(دار الحديث- القاهرة،2006،ط 0،ج 12،ص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2026-07-27T20:34:54+03:00</dcterms:created>
  <dcterms:modified xsi:type="dcterms:W3CDTF">2026-07-27T20:34:54+03:00</dcterms:modified>
</cp:coreProperties>
</file>

<file path=docProps/custom.xml><?xml version="1.0" encoding="utf-8"?>
<Properties xmlns="http://schemas.openxmlformats.org/officeDocument/2006/custom-properties" xmlns:vt="http://schemas.openxmlformats.org/officeDocument/2006/docPropsVTypes"/>
</file>