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السكري
</w:t>
      </w:r>
    </w:p>
    <w:p>
      <w:pPr>
        <w:jc w:val="start"/>
        <w:bidi/>
      </w:pPr>
      <w:r>
        <w:rPr>
          <w:rFonts w:ascii="arial" w:hAnsi="arial" w:eastAsia="arial" w:cs="arial"/>
          <w:sz w:val="28"/>
          <w:szCs w:val="28"/>
          <w:b w:val="1"/>
          <w:bCs w:val="1"/>
          <w:rtl/>
        </w:rPr>
        <w:t xml:space="preserve">السكري
</w:t>
      </w:r>
    </w:p>
    <w:p>
      <w:pPr/>
      <w:r>
        <w:rPr/>
        <w:t xml:space="preserve">السكري الإمام الحجة، أبو العباس أحمد بن إبراهيم بن محمد بن جامع المصري السكري المقرئ.</w:t>
      </w:r>
    </w:p>
    <w:p/>
    <w:p>
      <w:pPr/>
      <w:r>
        <w:rPr/>
        <w:t xml:space="preserve">سمع: مقدام بن داود الرعيني، وروح بن الفرج القطان، وعلي بن عبد العزيز البغوي، وأحمد بن محمد الرشديني.</w:t>
      </w:r>
    </w:p>
    <w:p/>
    <w:p>
      <w:pPr/>
      <w:r>
        <w:rPr/>
        <w:t xml:space="preserve">وحدث بحرف نافع، عن بكر بن سهل، عن أبي الأزهر، عن ورش عنه.</w:t>
      </w:r>
    </w:p>
    <w:p/>
    <w:p>
      <w:pPr/>
      <w:r>
        <w:rPr/>
        <w:t xml:space="preserve">روى عنه: أحمد بن عمر الجيزي، ومحمد بن محمد الحضرمي، وأحمد بن محمد بن الحاج، ومحمد بن علي الأدفوي، وأبو الحسين بن جميع، وأبو عبد الله بن مندة، وعبد الرحمن بن عمر النحاس، وآخرون.</w:t>
      </w:r>
    </w:p>
    <w:p/>
    <w:p>
      <w:pPr/>
      <w:r>
        <w:rPr/>
        <w:t xml:space="preserve">وثقه أبو سعيد بن يونس، وقال: توفي في المحرم سنة سبع وأربعين وثلاث مائة.</w:t>
      </w:r>
    </w:p>
    <w:p>
      <w:pPr>
        <w:jc w:val="start"/>
        <w:bidi/>
      </w:pPr>
      <w:r>
        <w:rPr>
          <w:sz w:val="24"/>
          <w:szCs w:val="24"/>
          <w:b w:val="1"/>
          <w:bCs w:val="1"/>
          <w:rtl/>
        </w:rPr>
        <w:t xml:space="preserve">
سير أعلام النبلاء،(دار الحديث- القاهرة،2006،ط 0،ج 12،ص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محمد بن جامع السكري أبو العباس
</w:t>
      </w:r>
    </w:p>
    <w:p>
      <w:pPr/>
      <w:r>
        <w:rPr/>
        <w:t xml:space="preserve">أحمد بن إبراهيم بن محمد بن جامع السكري أبو العباس أخبرني أحمد بن إبراهيم بمصر، حدثنا مقدام بن داود، حدثنا عمي، حدثنا رشدين بن سعد، حدثنا يحيى بن عبد الله بن سالم، وغيره، عن عبيد الله بن عمر، عن نافع، عن ابن عمر، عن النبي صلى الله عليه وسلم أنه استعمل سعد بن عبادة ثم قال: «يا سعد احذر أن تجيء يوم القيامة تحمل على رقبتك بعيرا له رغاء» قال: فأعفني يا رسول الله فأعفاه</w:t>
      </w:r>
    </w:p>
    <w:p>
      <w:pPr>
        <w:jc w:val="start"/>
        <w:bidi/>
      </w:pPr>
      <w:r>
        <w:rPr>
          <w:sz w:val="24"/>
          <w:szCs w:val="24"/>
          <w:b w:val="1"/>
          <w:bCs w:val="1"/>
          <w:rtl/>
        </w:rPr>
        <w:t xml:space="preserve">
معجم الشيوخ للصيداوي،(مؤسسة الرسالة , دار الإيمان - بيروت , طرابلس،0،ط 1،ج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محمد بن جامع السكري، أبو العباس مولى كندة.
</w:t>
      </w:r>
    </w:p>
    <w:p>
      <w:pPr/>
      <w:r>
        <w:rPr/>
        <w:t xml:space="preserve">أحمد بن إبراهيم بن محمد بن جامع السكري، أبو العباس مولى كندة. </w:t>
      </w:r>
    </w:p>
    <w:p/>
    <w:p>
      <w:pPr/>
      <w:r>
        <w:rPr/>
        <w:t xml:space="preserve">حدث عن أبي الزنباع، ويحيى بن عثمان بن صالح، وعلي بن عبد العزيز، وطبقة بعدهم.</w:t>
      </w:r>
    </w:p>
    <w:p/>
    <w:p>
      <w:pPr/>
      <w:r>
        <w:rPr/>
        <w:t xml:space="preserve">قال ابن يونس: كان ثقة، توفي سنة (347هـ).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2026-07-28T11:54:50+03:00</dcterms:created>
  <dcterms:modified xsi:type="dcterms:W3CDTF">2026-07-28T11:54:50+03:00</dcterms:modified>
</cp:coreProperties>
</file>

<file path=docProps/custom.xml><?xml version="1.0" encoding="utf-8"?>
<Properties xmlns="http://schemas.openxmlformats.org/officeDocument/2006/custom-properties" xmlns:vt="http://schemas.openxmlformats.org/officeDocument/2006/docPropsVTypes"/>
</file>