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محمد بن عبد الكريم بن أحمد الاوسي الانصاري الاندلسي الاصل الطرابلسي المولد: من علماء طرابلس الغرب. له كتاب (الارشاد لمعرفة الاجداد) ضمنه تراجم اسلافه، وكان آله يعرفون قديما ببني العسوس، وهو لقب منحوت من اسم (عيسى الاوسي) جدهم الاعلى الوافد من الاندلس إلى طرابلس الغرب في اواخر المئة السابعة للهجرة، ويعرفون الان بآل (النائب) لتسلسلهم خلفا عن سلف في النيابة الشرعية.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2026-10-06T22:14:46+03:00</dcterms:created>
  <dcterms:modified xsi:type="dcterms:W3CDTF">2026-10-06T22:14:46+03:00</dcterms:modified>
</cp:coreProperties>
</file>

<file path=docProps/custom.xml><?xml version="1.0" encoding="utf-8"?>
<Properties xmlns="http://schemas.openxmlformats.org/officeDocument/2006/custom-properties" xmlns:vt="http://schemas.openxmlformats.org/officeDocument/2006/docPropsVTypes"/>
</file>