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عبود
</w:t>
      </w:r>
    </w:p>
    <w:p>
      <w:pPr/>
      <w:r>
        <w:rPr/>
        <w:t xml:space="preserve">ابن عبود  محمد بن عبد السلام بن عبود، أبو عبد الله المكناسي السلاوي : متصوف درقاوي، من أهل مكناس. اشتهر بفاس، وأنكر عليه بعض الناس، فأخرجه قاضيها، فسكن في (سلا) وتوفي بها. له عدة رسائل بعث بها إلى مريديه وغيرهم، منها (رسالة - خ) في خزانة الرباط (140 - 7 ك) 19 صفحة، وأشعار ملحونة، قيل : ومتزنة.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2026-10-04T16:31:52+03:00</dcterms:created>
  <dcterms:modified xsi:type="dcterms:W3CDTF">2026-10-04T16:31:52+03:00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