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الختلي إسحاق بن إبراهيم بن محمد بن خازم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الختلي إسحاق بن إبراهيم بن محمد بن خازم
</w:t>
      </w:r>
    </w:p>
    <w:p>
      <w:pPr/>
      <w:r>
        <w:rPr/>
        <w:t xml:space="preserve">الختلي إسحاق بن إبراهيم بن محمد بن خازم الإمام، المحدث، مصنف كتاب (الديباج) - الذي يرويه أبو القاسم - إسحاق بن إبراهيم بن محمد بن خازم بن سنين الختلي، نزيل بغداد.</w:t>
      </w:r>
    </w:p>
    <w:p/>
    <w:p>
      <w:pPr/>
      <w:r>
        <w:rPr/>
        <w:t xml:space="preserve">حدث عن: علي بن الجعد، وأبي نصر التمار، وكامل بن طلحة، وداود بن عمر الضبي، وهشام بن عمار، وطبقتهم بالعراق والشام والجزيرة.</w:t>
      </w:r>
    </w:p>
    <w:p/>
    <w:p>
      <w:pPr/>
      <w:r>
        <w:rPr/>
        <w:t xml:space="preserve">حدث عنه: أبو جعفر محمد بن عمرو الرزاز، وأبو سهل بن زياد، وأبو عمرو بن السماك، وأبو بكر الشافعي، وغيرهم.</w:t>
      </w:r>
    </w:p>
    <w:p/>
    <w:p>
      <w:pPr/>
      <w:r>
        <w:rPr/>
        <w:t xml:space="preserve">قال الدارقطني: ليس بالقوي.</w:t>
      </w:r>
    </w:p>
    <w:p/>
    <w:p>
      <w:pPr/>
      <w:r>
        <w:rPr/>
        <w:t xml:space="preserve">قلت: مات في شوال، سنة ثلاث وثمانين ومائتين، وقد بلغ الثمانين.</w:t>
      </w:r>
    </w:p>
    <w:p/>
    <w:p>
      <w:pPr/>
      <w:r>
        <w:rPr/>
        <w:t xml:space="preserve">وفي كتابه (الديباج) أشياء منكرة.</w:t>
      </w:r>
    </w:p>
    <w:p/>
    <w:p>
      <w:pPr/>
      <w:r>
        <w:rPr/>
        <w:t xml:space="preserve">قال الحاكم: ضعيف.</w:t>
      </w:r>
    </w:p>
    <w:p/>
    <w:p>
      <w:pPr/>
      <w:r>
        <w:rPr/>
        <w:t xml:space="preserve">وقال مرة: ليس بالقوي.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10،ص 409)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2026-07-28T07:18:57+03:00</dcterms:created>
  <dcterms:modified xsi:type="dcterms:W3CDTF">2026-07-28T07:18:57+03:00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