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سيار
</w:t>
      </w:r>
    </w:p>
    <w:p>
      <w:pPr>
        <w:jc w:val="start"/>
        <w:bidi/>
      </w:pPr>
      <w:r>
        <w:rPr>
          <w:rFonts w:ascii="arial" w:hAnsi="arial" w:eastAsia="arial" w:cs="arial"/>
          <w:sz w:val="28"/>
          <w:szCs w:val="28"/>
          <w:b w:val="1"/>
          <w:bCs w:val="1"/>
          <w:rtl/>
        </w:rPr>
        <w:t xml:space="preserve">ابن سيار
</w:t>
      </w:r>
    </w:p>
    <w:p>
      <w:pPr/>
      <w:r>
        <w:rPr/>
        <w:t xml:space="preserve">ابن سيار  أحمد بن محمد بن سيار، ويقال له السياري: كاتب، من أهل البصرة. كان من كتاب آل طاهر. له تصانيف، منها (ثواب القرآن) و (الطب) و (النوادر) و (الغارات). ويقول بعض مترجميه إنه كان يقول بالتناسخ.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محمد بن سيار الكاتب
</w:t>
      </w:r>
    </w:p>
    <w:p>
      <w:pPr/>
      <w:r>
        <w:rPr/>
        <w:t xml:space="preserve">أبو عبد الله أحمد بن محمد بن سيار الكاتب مات سنة 368 كذا في الفهرست. وسيار بفتح المهملة وتشديد المثناة التحتية والراء أخيرا. ذكره الشيخ في رجاله في أصحاب العسكري عليه السلام بعنوان ابن محمد السياري البصري. وفي الفهرست: بصري كان من كتاب آل طاهر في زمن أبي محمد عليه السلام ويعرف بالسياري ضعيف الحديث فاسد المذهب مجفو الرواية كثير المراسيل، وصنف كتبا كثيرة منها كتاب ثواب القرآن وكتاب الطب وكتاب النوادر أخبرنا بالنوادر خاصة الحسين بن عبيد الله عن أحمد بن محمد بن يحيى قال حدثنا أبي قال حدثنا السياري إلا بما كان فيه من غلو وتخليط وأخبرنا بالنوادر وغيرها جماعة من أصحابنا منهم الثلاثة الذين ذكرناهم عن محمد بن أحمد بن داود قال حدثنا سلامة بن محمد قال حدثنا علي بن محمد الحناني قال حدثنا السياري وقال النجاشي بصري كان من كتاب آل طاهر في زمن أبي محمد عليه السلام ويعرف بالسياري ضعيف الحديث فاسد المذهب ذكر لنا ذلك الحسين بن عبيد الله مجفو الرواية كثير المراسيل له كتب وقع إلينا منها: كتاب ثواب القرآن، كتاب الطب، كتاب القراءة، كتاب النوادر، كتاب الغارات أخبرنا الحسين بن عبيد الله حدثنا أحمد بن محمد بن يحيى وأخبرنا أبو عبد الله القزويني حدثنا أحمد بن محمد بن يحيى عن أبيه حدثنا السياري إلا ما كان من غلو وتخليط، وفي الخلاصة: بصري كان من كتاب آل طاهر في زمن أبي محمد العسكري ع، إلى أن قال: حكى محمد بن محبوب عنه في كتاب النوادر المصنف أنه قال بالتناسخ وقال الكشي في أبي عبد الله أحمد بن محمد السياري الأصفهاني: ويقال البصري. طاهر بن عيسى الوراق حدثني جعفر بن أحمد بن أيوب حدثني: الشجاعي حدثني إبراهيم بن محمد بن حاجب قال: قرأت في رقعة من الجواد عليه السلام يعلم من سال عن السياري أنه ليس في المكان الذي ادعاه لنفسه ولا تدفعوا إليه شيئا قال نصر بن الصباح: السياري أحمد بن محمد أبو عبد الله من ولد سيار وكان من كبار الطاهرية في وقت أبي محمد الحسن العسكري عليه السلام وفي مستدركات الوسائل عند ذكر الكتب التي جمع منها كتابه قال: كتاب القراءات للسياري ويعبر عنه أيضا بالتنزيل والتحريف وقد غمز عليه مشايخ الرجال إلا أنه يظهر من بعض القرائن اعتبار الكتاب واعتماد الأصحاب عليه، بل والنظر فيما ذكروا ثم نقل كلام الشيخ في الفهرست والنجاشي ثم قال وظاهرهما بعد كون مستند التضعيف الغضائري الاعتماد على رواياته الخالية عن الغلو والتخليط كما يظهر من ذكر الطريق والاستثناء، بل ظاهر النجاشي عدم قبول التضعيف وفساد المذهب وإلا لما نسبه إلى الغضائري ولذكره مع ما رماه به قال: وقد أكثر ثقة الإسلام في الكافي في الرواية عنه وقد تعهد أن يجمع فيه الآثار الصحيحة عن الصادقين عليه السلام والسنن القائمة التي عليها العمل من جملة الأخبار المختلفة مع قرب عهده به وقلة الواسطة بينهما، فروى من باب كراهة التوقيت عن محمد بن يحيى وأحمد بن إدريس عن محمد بن أحمد عنه، وفي مولد أمير المؤمنين عليه السلام عن علي بن محمد بن عبد الله عنه، وفي باب الدعاء في طلب الولد في كتاب العقيقة عن الحسين بن محمد بن عامر الأشعري الثقة عنه، وكذا في باب العقل والجهل وباب من يشتري الرقيق فيظهر به عيب، وفي باب فضل القرآن عن محمد بن يحيى عن عبد الله بن جعفر وهو الشيخ الجليل الحميري عنه، وكذا في باب دهن الزنبق وباب صفة الشراب الحلال، وفي باب سويق الحنطة عن محمد بن يحيى عن موسى بن الحسن وهو الأشعري الثقة الجليل عنه، وكذا في باب صفة الشراب الحلال وفي باب أن الرجل إذا دخل بلدة فهو ضيف عن أبي علي الأشعري وهو شيخ القميين عنه، ويروي عنه في الكافي سهل بن زياد والمعلى بن محمد وعلي بن محمد بن بندار في أبواب متفرقة، وقال في باب الفيء والأنفال: علي بن محمد بن عبد الله عن بعض أصحابنا أظنه السياري قال: وظاهره كرواية هؤلاء الأجلاء عنه عدم الاعتناء بما قيل فيه بناء على ظهور أصحابنا في مشايخ الإمامية أو مشايخ الرواية المعتبرة رواياتهم وكيف يجتمع هذا مع فساد المذهب إلا أن يريد به بعض المسائل الأصولية الكلامية التي ساقه وجماعة من الأجلة إليها بعض الأدلة مما لا يوجب الكفر والارتداد أو لم يكن ضروريا في تلك الاعصار وأظن أن ماخذ جميع ما قيل فيه استثناء ابن الوليد له من رواة نوادر الحكمةوقال المؤلف: كونه مجفو الرواية يمكن استناده إلى ذلكأما فساده المذهب ونسبة القول بالتناسخ إليه فبعيد عن ذلك، قال: ويروي عنه الصفار في بصائر الدرجات في باب ما لا يحجب عن الأئمة عليهم السلام من علم السماء، وقال ابن إدريس في آخر السرائر: مما انتزعته واستطرفته من كتب المشيخة المصنفين والرواة المخلصين من ذلك ما استطرفته من كتب السياري واسمه أبو عبد الله صاحب موسى والرضا عليه السلام ثم اخرج جملة من الأخبار من كتابه، قال وفي قوله صاحب موسى نظر لا يخفى على البصير بطبقته، وقد أكثر من الرواة عنه الثقة الجليل محمد بن العباس بن ماهيار في تفسيره بتوسط أحمد بن القاسم، ثم أن كتاب القراءات ليس فيه حديث يشعر بالغلو حتى ما كان يراه القميون غلوا وأكثر رواياته موجودة في تفسير العياشي، بل لا يبعد أخذه منه إلا أنه لم يصل إلينا سند الأخبار المودعة في تفسيره لحذف بعض النساخ له، ونقل عنه الشيخ الجليل الحسن بن سليمان الحلي في مختصر بصائر سعد بن عبد الله وعبر عنه بالتنزيل والتحريف، ونقل عنه الأستاذ الأكبر في حاشية المدارك في بحث القراءة ونقل منه حديثين، وبالجملة فبعد رواية المشايخ العظام كالحميري والصفار وأبي علي الأشعري وموسى بن الحسن الأشعري والحسين بن محمد بن عامر عنه وهم من أجلة الثقات، واعتماد ثقة الإسلام عليه وخلو كتابه عن الغلو والتخليط ونقل الأساطين عنه لا ينبغي الإصغاء إلى ما فيه والريبة في كتابه المذكور، وقال ابن النديم في الفهرست: له كتاب القراءة. وفي لسان الميزان: أحمد بن محمد بن سيار اليساري أبو عبد الله البصري الكاتب شيعي جلد له تواليف في القراءات وغيرها. </w:t>
      </w:r>
    </w:p>
    <w:p/>
    <w:p>
      <w:pPr/>
      <w:r>
        <w:rPr/>
        <w:t xml:space="preserve">التمييز</w:t>
      </w:r>
    </w:p>
    <w:p/>
    <w:p>
      <w:pPr/>
      <w:r>
        <w:rPr/>
        <w:t xml:space="preserve">في مشتركات الكاظمي: يعرف أحمد بن محمد بن سيار برواية محمد بن يحيى وعلي بن أحمد الحناني عنه.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2026-09-17T10:51:35+03:00</dcterms:created>
  <dcterms:modified xsi:type="dcterms:W3CDTF">2026-09-17T10:51:35+03:00</dcterms:modified>
</cp:coreProperties>
</file>

<file path=docProps/custom.xml><?xml version="1.0" encoding="utf-8"?>
<Properties xmlns="http://schemas.openxmlformats.org/officeDocument/2006/custom-properties" xmlns:vt="http://schemas.openxmlformats.org/officeDocument/2006/docPropsVTypes"/>
</file>