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الصائغ أبو محمد القاسم بن الحسن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الصائغ أبو محمد القاسم بن الحسن الهمداني
</w:t>
      </w:r>
    </w:p>
    <w:p>
      <w:pPr/>
      <w:r>
        <w:rPr/>
        <w:t xml:space="preserve">الصائغ أبو محمد القاسم بن الحسن الهمداني العلامة، الثقة، أبو محمد القاسم بن الحسن الهمداني البغدادي، المتكلم، ويعرف بالصائغ.</w:t>
      </w:r>
    </w:p>
    <w:p/>
    <w:p>
      <w:pPr/>
      <w:r>
        <w:rPr/>
        <w:t xml:space="preserve">سمع: يزيد بن هارون، وعبد الله بن بكر السهمي.</w:t>
      </w:r>
    </w:p>
    <w:p/>
    <w:p>
      <w:pPr/>
      <w:r>
        <w:rPr/>
        <w:t xml:space="preserve">وعنه: ابن مجاهد، والهيثم الشاشي، وعلي بن إسحاق المادرائي، وآخرون.</w:t>
      </w:r>
    </w:p>
    <w:p/>
    <w:p>
      <w:pPr/>
      <w:r>
        <w:rPr/>
        <w:t xml:space="preserve">وثقه: الخطيب.</w:t>
      </w:r>
    </w:p>
    <w:p/>
    <w:p>
      <w:pPr/>
      <w:r>
        <w:rPr/>
        <w:t xml:space="preserve">وتوفي بمصر: في سنة اثنتين وسبعين ومائتين.</w:t>
      </w:r>
    </w:p>
    <w:p/>
    <w:p>
      <w:pPr/>
      <w:r>
        <w:rPr/>
        <w:t xml:space="preserve">هذا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2026-07-29T08:26:59+03:00</dcterms:created>
  <dcterms:modified xsi:type="dcterms:W3CDTF">2026-07-29T08:26:59+03:00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