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اللطف
</w:t>
      </w:r>
    </w:p>
    <w:p>
      <w:pPr>
        <w:jc w:val="start"/>
        <w:bidi/>
      </w:pPr>
      <w:r>
        <w:rPr>
          <w:rFonts w:ascii="arial" w:hAnsi="arial" w:eastAsia="arial" w:cs="arial"/>
          <w:sz w:val="28"/>
          <w:szCs w:val="28"/>
          <w:b w:val="1"/>
          <w:bCs w:val="1"/>
          <w:rtl/>
        </w:rPr>
        <w:t xml:space="preserve">ابن أبي اللطف
</w:t>
      </w:r>
    </w:p>
    <w:p>
      <w:pPr/>
      <w:r>
        <w:rPr/>
        <w:t xml:space="preserve">ابن أبي اللطف  محمد بن عبد الرحيم بن إسحاق، ابن أبي اللطف : أفقه الحنفية في وقته. تولى إفتاء القدس، وصنف (الفتاوى المحمدية - خ) في الازهرية. قال المرادي : لم أتحقق وفاته في أي سنة ولكن أخبرت انه دفن بتربة باب الرحمة بالقدس. </w:t>
      </w:r>
    </w:p>
    <w:p>
      <w:pPr>
        <w:jc w:val="start"/>
        <w:bidi/>
      </w:pPr>
      <w:r>
        <w:rPr>
          <w:sz w:val="24"/>
          <w:szCs w:val="24"/>
          <w:b w:val="1"/>
          <w:bCs w:val="1"/>
          <w:rtl/>
        </w:rPr>
        <w:t xml:space="preserve">
الأعلام،(دار العلم للملايين - بيروت،2002،ط 15،ج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اللطف المقدسي الفقيه
</w:t>
      </w:r>
    </w:p>
    <w:p>
      <w:pPr/>
      <w:r>
        <w:rPr/>
        <w:t xml:space="preserve">محمد بن أبي اللطف المقدسي الفقيه المفتي بالقدس الشريف. أبو عبد الله. الفقيه الشافعي، الناظم الثائر، من نظمه:</w:t>
      </w:r>
    </w:p>
    <w:p/>
    <w:p>
      <w:pPr>
        <w:jc w:val="center"/>
      </w:pPr>
      <w:r>
        <w:rPr>
          <w:color w:val="ff0000"/>
        </w:rPr>
        <w:t xml:space="preserve">ماذا تقول يا إمام عصره</w:t>
      </w:r>
      <w:r>
        <w:rPr>
          <w:color w:val="ff0000"/>
        </w:rPr>
        <w:t xml:space="preserve">      </w:t>
      </w:r>
      <w:r>
        <w:rPr>
          <w:color w:val="ff0000"/>
        </w:rPr>
        <w:t xml:space="preserve">يا فائقا في العلم أهل دهره</w:t>
      </w:r>
    </w:p>
    <w:p/>
    <w:p>
      <w:pPr>
        <w:jc w:val="center"/>
      </w:pPr>
      <w:r>
        <w:rPr>
          <w:color w:val="ff0000"/>
        </w:rPr>
        <w:t xml:space="preserve">أنت الذي قد حزت فضلا وافرا</w:t>
      </w:r>
      <w:r>
        <w:rPr>
          <w:color w:val="ff0000"/>
        </w:rPr>
        <w:t xml:space="preserve">      </w:t>
      </w:r>
      <w:r>
        <w:rPr>
          <w:color w:val="ff0000"/>
        </w:rPr>
        <w:t xml:space="preserve">ح مسك عاطر من نشره</w:t>
      </w:r>
    </w:p>
    <w:p/>
    <w:p>
      <w:pPr>
        <w:jc w:val="center"/>
      </w:pPr>
      <w:r>
        <w:rPr>
          <w:color w:val="ff0000"/>
        </w:rPr>
        <w:t xml:space="preserve">هل لبس السروال طه المصطفى</w:t>
      </w:r>
      <w:r>
        <w:rPr>
          <w:color w:val="ff0000"/>
        </w:rPr>
        <w:t xml:space="preserve">      </w:t>
      </w:r>
      <w:r>
        <w:rPr>
          <w:color w:val="ff0000"/>
        </w:rPr>
        <w:t xml:space="preserve">وهل يسن لبسه لستره</w:t>
      </w:r>
    </w:p>
    <w:p/>
    <w:p>
      <w:pPr>
        <w:jc w:val="center"/>
      </w:pPr>
      <w:r>
        <w:rPr>
          <w:color w:val="ff0000"/>
        </w:rPr>
        <w:t xml:space="preserve">أم لا فعجل بالجواب سيدي</w:t>
      </w:r>
      <w:r>
        <w:rPr>
          <w:color w:val="ff0000"/>
        </w:rPr>
        <w:t xml:space="preserve">      </w:t>
      </w:r>
      <w:r>
        <w:rPr>
          <w:color w:val="ff0000"/>
        </w:rPr>
        <w:t xml:space="preserve">بسرعة تحظى بظل أجره؟</w:t>
      </w:r>
    </w:p>
    <w:p/>
    <w:p>
      <w:pPr/>
      <w:r>
        <w:rPr/>
        <w:t xml:space="preserve">فأجاب نفسه:</w:t>
      </w:r>
    </w:p>
    <w:p/>
    <w:p>
      <w:pPr>
        <w:jc w:val="center"/>
      </w:pPr>
      <w:r>
        <w:rPr>
          <w:color w:val="ff0000"/>
        </w:rPr>
        <w:t xml:space="preserve">من بعد حمد الله تلو شكره</w:t>
      </w:r>
      <w:r>
        <w:rPr>
          <w:color w:val="ff0000"/>
        </w:rPr>
        <w:t xml:space="preserve">      </w:t>
      </w:r>
      <w:r>
        <w:rPr>
          <w:color w:val="ff0000"/>
        </w:rPr>
        <w:t xml:space="preserve">على جزيل فضله وبره</w:t>
      </w:r>
    </w:p>
    <w:p/>
    <w:p>
      <w:pPr>
        <w:jc w:val="center"/>
      </w:pPr>
      <w:r>
        <w:rPr>
          <w:color w:val="ff0000"/>
        </w:rPr>
        <w:t xml:space="preserve">مصليا على رسوله الذي</w:t>
      </w:r>
      <w:r>
        <w:rPr>
          <w:color w:val="ff0000"/>
        </w:rPr>
        <w:t xml:space="preserve">      </w:t>
      </w:r>
      <w:r>
        <w:rPr>
          <w:color w:val="ff0000"/>
        </w:rPr>
        <w:t xml:space="preserve">أرسله بنهيه وأمره</w:t>
      </w:r>
    </w:p>
    <w:p/>
    <w:p>
      <w:pPr>
        <w:jc w:val="center"/>
      </w:pPr>
      <w:r>
        <w:rPr>
          <w:color w:val="ff0000"/>
        </w:rPr>
        <w:t xml:space="preserve">أقول: إن المصطفى قد اشترى</w:t>
      </w:r>
      <w:r>
        <w:rPr>
          <w:color w:val="ff0000"/>
        </w:rPr>
        <w:t xml:space="preserve">      </w:t>
      </w:r>
      <w:r>
        <w:rPr>
          <w:color w:val="ff0000"/>
        </w:rPr>
        <w:t xml:space="preserve">ذاك ولم يلبسه في عمره</w:t>
      </w:r>
    </w:p>
    <w:p/>
    <w:p>
      <w:pPr>
        <w:jc w:val="center"/>
      </w:pPr>
      <w:r>
        <w:rPr>
          <w:color w:val="ff0000"/>
        </w:rPr>
        <w:t xml:space="preserve">كما الشيخان حكيا ذلك في</w:t>
      </w:r>
      <w:r>
        <w:rPr>
          <w:color w:val="ff0000"/>
        </w:rPr>
        <w:t xml:space="preserve">      </w:t>
      </w:r>
      <w:r>
        <w:rPr>
          <w:color w:val="ff0000"/>
        </w:rPr>
        <w:t xml:space="preserve">حاشية الشفا فصن عن نكره</w:t>
      </w:r>
    </w:p>
    <w:p/>
    <w:p>
      <w:pPr>
        <w:jc w:val="center"/>
      </w:pPr>
      <w:r>
        <w:rPr>
          <w:color w:val="ff0000"/>
        </w:rPr>
        <w:t xml:space="preserve">قالوا وما في الهدى من لباسها</w:t>
      </w:r>
      <w:r>
        <w:rPr>
          <w:color w:val="ff0000"/>
        </w:rPr>
        <w:t xml:space="preserve">      </w:t>
      </w:r>
      <w:r>
        <w:rPr>
          <w:color w:val="ff0000"/>
        </w:rPr>
        <w:t xml:space="preserve">فذاك سبق فلم لم يدره</w:t>
      </w:r>
    </w:p>
    <w:p/>
    <w:p>
      <w:pPr>
        <w:jc w:val="center"/>
      </w:pPr>
      <w:r>
        <w:rPr>
          <w:color w:val="ff0000"/>
        </w:rPr>
        <w:t xml:space="preserve">ولبسه ستة إبراهيم لا</w:t>
      </w:r>
      <w:r>
        <w:rPr>
          <w:color w:val="ff0000"/>
        </w:rPr>
        <w:t xml:space="preserve">      </w:t>
      </w:r>
      <w:r>
        <w:rPr>
          <w:color w:val="ff0000"/>
        </w:rPr>
        <w:t xml:space="preserve">بأس به فألبس لأجل ستره</w:t>
      </w:r>
    </w:p>
    <w:p/>
    <w:p>
      <w:pPr>
        <w:jc w:val="center"/>
      </w:pPr>
      <w:r>
        <w:rPr>
          <w:color w:val="ff0000"/>
        </w:rPr>
        <w:t xml:space="preserve">حرره ابن أبي اللطف اسمه</w:t>
      </w:r>
      <w:r>
        <w:rPr>
          <w:color w:val="ff0000"/>
        </w:rPr>
        <w:t xml:space="preserve">      </w:t>
      </w:r>
      <w:r>
        <w:rPr>
          <w:color w:val="ff0000"/>
        </w:rPr>
        <w:t xml:space="preserve">محمد معترف بفقره</w:t>
      </w:r>
    </w:p>
    <w:p/>
    <w:p>
      <w:pPr>
        <w:jc w:val="center"/>
      </w:pPr>
      <w:r>
        <w:rPr>
          <w:color w:val="ff0000"/>
        </w:rPr>
        <w:t xml:space="preserve">حامدا الله مصليا على</w:t>
      </w:r>
      <w:r>
        <w:rPr>
          <w:color w:val="ff0000"/>
        </w:rPr>
        <w:t xml:space="preserve">      </w:t>
      </w:r>
      <w:r>
        <w:rPr>
          <w:color w:val="ff0000"/>
        </w:rPr>
        <w:t xml:space="preserve">نبيه مستغفرا من وزره</w:t>
      </w:r>
    </w:p>
    <w:p/>
    <w:p>
      <w:pPr/>
      <w:r>
        <w:rPr/>
        <w:t xml:space="preserve">توفي سنة 966</w:t>
      </w:r>
    </w:p>
    <w:p/>
    <w:p>
      <w:pPr/>
      <w:r>
        <w:rPr/>
        <w:t xml:space="preserve">أنشدني ذلك إجازة إمام الدين الخليلي</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اللطف
</w:t>
      </w:r>
    </w:p>
    <w:p>
      <w:pPr/>
      <w:r>
        <w:rPr/>
        <w:t xml:space="preserve">‌محمد بن أبي اللطف ابن عبد الرحيم بن أبي اللطف بن إسحق الحنفي القدسي الجهبذ الهمام العالم الفاضل كان من مشاهير العلماء كوالده المقدم ذكره وله النظم البديع وكان أفقه الحنفية بوقته وتولى افتاء القدس وقام به حق القيام رادعا للحكام ولا يبالي وله الفتاوي الحسنة المحمدية وكان له حدة في طبعه وبالجملة فقد كان من الأفراد ولم أتحقق وفاته في أي سنة ولكن أخبرت إنه دفن بتربة باب الرحمة بالقدس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2026-10-04T16:34:59+03:00</dcterms:created>
  <dcterms:modified xsi:type="dcterms:W3CDTF">2026-10-04T16:34:59+03:00</dcterms:modified>
</cp:coreProperties>
</file>

<file path=docProps/custom.xml><?xml version="1.0" encoding="utf-8"?>
<Properties xmlns="http://schemas.openxmlformats.org/officeDocument/2006/custom-properties" xmlns:vt="http://schemas.openxmlformats.org/officeDocument/2006/docPropsVTypes"/>
</file>