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البستنبان الحسن بن سعيد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البستنبان الحسن بن سعيد الفارسي
</w:t>
      </w:r>
    </w:p>
    <w:p>
      <w:pPr/>
      <w:r>
        <w:rPr/>
        <w:t xml:space="preserve">ابن البستنبان الحسن بن سعيد الفارسي ويقال: الحسين الفارسي، ثم البغدادي، البزاز، قرابة سعدان بن نصر.</w:t>
      </w:r>
    </w:p>
    <w:p/>
    <w:p>
      <w:pPr/>
      <w:r>
        <w:rPr/>
        <w:t xml:space="preserve">سمع: سفيان بن عيينة، ومعمر بن سليمان، وأبا بدر.</w:t>
      </w:r>
    </w:p>
    <w:p/>
    <w:p>
      <w:pPr/>
      <w:r>
        <w:rPr/>
        <w:t xml:space="preserve">حدث عنه: القاضي المحاملي، وأبو العباس السراج، وابن مخلد، وأبو سعيد بن الأعرابي، وأحمد بن محمد الأدمي.</w:t>
      </w:r>
    </w:p>
    <w:p/>
    <w:p>
      <w:pPr/>
      <w:r>
        <w:rPr/>
        <w:t xml:space="preserve">قال ابن أبي حاتم: صدوق، أتيناه فلم نصادفه.</w:t>
      </w:r>
    </w:p>
    <w:p/>
    <w:p>
      <w:pPr/>
      <w:r>
        <w:rPr/>
        <w:t xml:space="preserve">وقال ابن مخلد: توفي في ربيع الأول، سنة ثلاث وستين ومائتين، يكنى أبا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2026-07-28T01:21:47+03:00</dcterms:created>
  <dcterms:modified xsi:type="dcterms:W3CDTF">2026-07-28T01:21:47+03:00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