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الصومعي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الصومعي
</w:t>
      </w:r>
    </w:p>
    <w:p>
      <w:pPr/>
      <w:r>
        <w:rPr/>
        <w:t xml:space="preserve">الصومعي محمد بن عبد الرحمن الهروي الأصل التادلي الصومعي الدار: متصوف مغربي قرأ على الحسن اليوسي وذهب في منتصف عمره الى فاس. وتنقل بين تادلة ومراكش وغيرها. وتوفي بالطاعون. له (شرح همزية البوصيري - خ) في الرباط (895 ج).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2026-10-04T15:26:18+03:00</dcterms:created>
  <dcterms:modified xsi:type="dcterms:W3CDTF">2026-10-04T15:26:18+03:00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