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عصام
</w:t>
      </w:r>
    </w:p>
    <w:p>
      <w:pPr/>
      <w:r>
        <w:rPr/>
        <w:t xml:space="preserve">عبد الحميد بن عصام الإمام الحافظ الصادق، أبو عبد الله الجرجاني، نزيل همذان.</w:t>
      </w:r>
    </w:p>
    <w:p/>
    <w:p>
      <w:pPr/>
      <w:r>
        <w:rPr/>
        <w:t xml:space="preserve">سمع سفيان بن عيينة، ويزيد بن هارون، وأبا داود الطيالسي، والعقدي، وسعيد بن عامر، وأبا داود الحفري، وطبقتهم.</w:t>
      </w:r>
    </w:p>
    <w:p/>
    <w:p>
      <w:pPr/>
      <w:r>
        <w:rPr/>
        <w:t xml:space="preserve">وعنه: يحيى بن عبد الله الكرابيسي، وأحمد بن محمد بن أوس، وأبو حاتم، وآخرون.</w:t>
      </w:r>
    </w:p>
    <w:p/>
    <w:p>
      <w:pPr/>
      <w:r>
        <w:rPr/>
        <w:t xml:space="preserve">قال ابن أبي حاتم: قدمت همذان، وهو حي، ولم يقدر لي السماع منه، وقال أبي: هو صدوق.</w:t>
      </w:r>
    </w:p>
    <w:p/>
    <w:p>
      <w:pPr/>
      <w:r>
        <w:rPr/>
        <w:t xml:space="preserve">وقال صالح بن أحمد: حدثنا عنه الحسن بن علي، وإبراهيم بن عمروس، وأحمد بن الحسن بن عزون، وأحمد بن محمد، وسمعت القاسم بن أبي صالح يقول: سمعت إبراهيم بن الحسين يقول: ما لقي الجرجاني مثله.</w:t>
      </w:r>
    </w:p>
    <w:p/>
    <w:p>
      <w:pPr/>
      <w:r>
        <w:rPr/>
        <w:t xml:space="preserve">وقال إبراهيم: ليس أنا مثل: ينكمر، ذاكم الجرجاني. ورأيت في كتاب أحمد بن يوسف قال المرار: كتبت عن ألف شيخ ما رأيت مثل الجرجاني، ولما وقعت المحنة في اللفظ سكت الجرجاني، فخرج عليه أصحاب الحديث، فسمعت أبي يقول: ذهبت مع صالح بن حمويه؛ أخي المرار، فوقف على مجلس الجرجاني، فقال: ما تقول في اللفظ بالقرآن؟ فسكت حتى سأله الثالثة، فقال: أراه محدثة بدعة، وكل بدعة ضلالة.</w:t>
      </w:r>
    </w:p>
    <w:p/>
    <w:p>
      <w:pPr/>
      <w:r>
        <w:rPr/>
        <w:t xml:space="preserve">قال صالح بن أحمد: كان أحد العلماء، والفقهاء، ثقة، صدوقا. قيل: إنه ناظر أبا عبيد.</w:t>
      </w:r>
    </w:p>
    <w:p/>
    <w:p>
      <w:pPr/>
      <w:r>
        <w:rPr/>
        <w:t xml:space="preserve">مات ست سبع وخمسين ومائتين.</w:t>
      </w:r>
    </w:p>
    <w:p/>
    <w:p>
      <w:pPr/>
      <w:r>
        <w:rPr/>
        <w:t xml:space="preserve">وقيل: سنة ست، وله ذرية كبراء، محتشمون بهمذان، رحمه الله.</w:t>
      </w:r>
    </w:p>
    <w:p/>
    <w:p>
      <w:pPr/>
      <w:r>
        <w:rPr/>
        <w:t xml:space="preserve">ولم يقع لنا من عوالي هذا الإمام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530)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2026-07-29T02:01:08+03:00</dcterms:created>
  <dcterms:modified xsi:type="dcterms:W3CDTF">2026-07-29T02:01:08+03:00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